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hemeFill="background1"/>
        <w:tblLook w:val="04A0" w:firstRow="1" w:lastRow="0" w:firstColumn="1" w:lastColumn="0" w:noHBand="0" w:noVBand="1"/>
        <w:tblCaption w:val="Layout table"/>
      </w:tblPr>
      <w:tblGrid>
        <w:gridCol w:w="3573"/>
        <w:gridCol w:w="6497"/>
      </w:tblGrid>
      <w:tr w:rsidR="00173FCF" w14:paraId="17630C5E" w14:textId="77777777">
        <w:trPr>
          <w:trHeight w:hRule="exact" w:val="288"/>
        </w:trPr>
        <w:tc>
          <w:tcPr>
            <w:tcW w:w="1774" w:type="pct"/>
            <w:tcBorders>
              <w:left w:val="single" w:sz="4" w:space="0" w:color="95B3D7" w:themeColor="accent1" w:themeTint="99"/>
              <w:bottom w:val="single" w:sz="18" w:space="0" w:color="FFFFFF" w:themeColor="background1"/>
            </w:tcBorders>
            <w:shd w:val="clear" w:color="auto" w:fill="95B3D7" w:themeFill="accent1" w:themeFillTint="99"/>
          </w:tcPr>
          <w:p w14:paraId="1A03C904" w14:textId="77777777" w:rsidR="00FA19D6" w:rsidRDefault="00C64281">
            <w:pPr>
              <w:pStyle w:val="NoSpacing"/>
            </w:pPr>
            <w:bookmarkStart w:id="0" w:name="_GoBack"/>
            <w:bookmarkEnd w:id="0"/>
            <w:r>
              <w:t>.</w:t>
            </w:r>
          </w:p>
        </w:tc>
        <w:tc>
          <w:tcPr>
            <w:tcW w:w="3226" w:type="pct"/>
            <w:tcBorders>
              <w:bottom w:val="single" w:sz="18" w:space="0" w:color="FFFFFF" w:themeColor="background1"/>
              <w:right w:val="single" w:sz="4" w:space="0" w:color="95B3D7" w:themeColor="accent1" w:themeTint="99"/>
            </w:tcBorders>
            <w:shd w:val="clear" w:color="auto" w:fill="95B3D7" w:themeFill="accent1" w:themeFillTint="99"/>
          </w:tcPr>
          <w:p w14:paraId="1E43500F" w14:textId="77777777" w:rsidR="00FA19D6" w:rsidRDefault="00FA19D6">
            <w:pPr>
              <w:pStyle w:val="NoSpacing"/>
            </w:pPr>
          </w:p>
        </w:tc>
      </w:tr>
      <w:tr w:rsidR="00173FCF" w14:paraId="4A4BEBC7" w14:textId="77777777">
        <w:trPr>
          <w:trHeight w:hRule="exact" w:val="2304"/>
        </w:trPr>
        <w:tc>
          <w:tcPr>
            <w:tcW w:w="1774" w:type="pct"/>
            <w:tcBorders>
              <w:top w:val="single" w:sz="18" w:space="0" w:color="FFFFFF" w:themeColor="background1"/>
              <w:left w:val="single" w:sz="4" w:space="0" w:color="DBE5F1" w:themeColor="accent1" w:themeTint="33"/>
              <w:bottom w:val="single" w:sz="18" w:space="0" w:color="FFFFFF" w:themeColor="background1"/>
            </w:tcBorders>
            <w:shd w:val="clear" w:color="auto" w:fill="DBE5F1" w:themeFill="accent1" w:themeFillTint="33"/>
          </w:tcPr>
          <w:p w14:paraId="4DDE3F79" w14:textId="649B1D8D" w:rsidR="00FA19D6" w:rsidRDefault="00173FCF">
            <w:pPr>
              <w:pStyle w:val="NoSpacing"/>
            </w:pPr>
            <w:bookmarkStart w:id="1" w:name="_MonthandYear"/>
            <w:bookmarkEnd w:id="1"/>
            <w:r>
              <w:rPr>
                <w:noProof/>
              </w:rPr>
              <w:drawing>
                <wp:inline distT="0" distB="0" distL="0" distR="0" wp14:anchorId="2DC98CFB" wp14:editId="0BEBDA1A">
                  <wp:extent cx="2123449" cy="141917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il.png"/>
                          <pic:cNvPicPr/>
                        </pic:nvPicPr>
                        <pic:blipFill>
                          <a:blip r:embed="rId8"/>
                          <a:stretch>
                            <a:fillRect/>
                          </a:stretch>
                        </pic:blipFill>
                        <pic:spPr>
                          <a:xfrm>
                            <a:off x="0" y="0"/>
                            <a:ext cx="2192557" cy="1465359"/>
                          </a:xfrm>
                          <a:prstGeom prst="rect">
                            <a:avLst/>
                          </a:prstGeom>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DBE5F1" w:themeColor="accent1" w:themeTint="33"/>
            </w:tcBorders>
            <w:shd w:val="clear" w:color="auto" w:fill="DBE5F1" w:themeFill="accent1" w:themeFillTint="33"/>
            <w:vAlign w:val="bottom"/>
          </w:tcPr>
          <w:p w14:paraId="6E07A0CB" w14:textId="77777777" w:rsidR="00173FCF" w:rsidRPr="00BF0224" w:rsidRDefault="00173FCF" w:rsidP="00173FCF">
            <w:pPr>
              <w:pStyle w:val="Year"/>
              <w:ind w:left="360"/>
              <w:rPr>
                <w:rStyle w:val="Month"/>
                <w:color w:val="365F91" w:themeColor="accent1" w:themeShade="BF"/>
                <w:sz w:val="36"/>
                <w:szCs w:val="36"/>
              </w:rPr>
            </w:pPr>
            <w:r>
              <w:rPr>
                <w:rStyle w:val="Month"/>
                <w:color w:val="365F91" w:themeColor="accent1" w:themeShade="BF"/>
                <w:sz w:val="36"/>
                <w:szCs w:val="36"/>
              </w:rPr>
              <w:t>Matrix Early Head Start Child Care Partnership</w:t>
            </w:r>
          </w:p>
          <w:p w14:paraId="35B085F5" w14:textId="77777777" w:rsidR="00173FCF" w:rsidRPr="00BF0224" w:rsidRDefault="00173FCF" w:rsidP="00173FCF">
            <w:pPr>
              <w:pStyle w:val="Year"/>
              <w:ind w:left="720"/>
              <w:jc w:val="left"/>
              <w:rPr>
                <w:rStyle w:val="Month"/>
                <w:b/>
                <w:bCs/>
                <w:sz w:val="36"/>
                <w:szCs w:val="36"/>
              </w:rPr>
            </w:pPr>
            <w:r w:rsidRPr="00BF0224">
              <w:rPr>
                <w:rStyle w:val="Month"/>
                <w:b/>
                <w:bCs/>
                <w:sz w:val="36"/>
                <w:szCs w:val="36"/>
              </w:rPr>
              <w:t>30-days of developmental activities</w:t>
            </w:r>
          </w:p>
          <w:p w14:paraId="500FC55F" w14:textId="4BF2C71C" w:rsidR="00173FCF" w:rsidRPr="00BF0224" w:rsidRDefault="00173FCF" w:rsidP="00173FCF">
            <w:pPr>
              <w:pStyle w:val="Year"/>
              <w:ind w:left="720"/>
              <w:jc w:val="left"/>
              <w:rPr>
                <w:rStyle w:val="Month"/>
                <w:b/>
                <w:bCs/>
                <w:color w:val="365F91" w:themeColor="accent1" w:themeShade="BF"/>
                <w:sz w:val="40"/>
                <w:szCs w:val="40"/>
              </w:rPr>
            </w:pPr>
            <w:r w:rsidRPr="00BF0224">
              <w:rPr>
                <w:rStyle w:val="Month"/>
                <w:color w:val="365F91" w:themeColor="accent1" w:themeShade="BF"/>
                <w:sz w:val="40"/>
                <w:szCs w:val="40"/>
              </w:rPr>
              <w:t xml:space="preserve">               </w:t>
            </w:r>
            <w:r>
              <w:rPr>
                <w:rStyle w:val="Month"/>
                <w:b/>
                <w:bCs/>
                <w:color w:val="365F91" w:themeColor="accent1" w:themeShade="BF"/>
                <w:sz w:val="40"/>
                <w:szCs w:val="40"/>
              </w:rPr>
              <w:t>Young Toddler</w:t>
            </w:r>
          </w:p>
          <w:p w14:paraId="6235F02D" w14:textId="2420A867" w:rsidR="00FA19D6" w:rsidRDefault="00FA19D6">
            <w:pPr>
              <w:pStyle w:val="Year"/>
            </w:pPr>
          </w:p>
        </w:tc>
      </w:tr>
      <w:tr w:rsidR="00173FCF" w14:paraId="5C3674DA" w14:textId="77777777">
        <w:trPr>
          <w:trHeight w:hRule="exact" w:val="360"/>
        </w:trPr>
        <w:tc>
          <w:tcPr>
            <w:tcW w:w="1774" w:type="pct"/>
            <w:tcBorders>
              <w:top w:val="single" w:sz="18" w:space="0" w:color="FFFFFF" w:themeColor="background1"/>
              <w:left w:val="single" w:sz="4" w:space="0" w:color="B8CCE4" w:themeColor="accent1" w:themeTint="66"/>
            </w:tcBorders>
            <w:shd w:val="clear" w:color="auto" w:fill="95B3D7" w:themeFill="accent1" w:themeFillTint="99"/>
          </w:tcPr>
          <w:p w14:paraId="5DA10DAE" w14:textId="77777777" w:rsidR="00FA19D6" w:rsidRDefault="00FA19D6">
            <w:pPr>
              <w:pStyle w:val="NoSpacing"/>
            </w:pPr>
          </w:p>
        </w:tc>
        <w:tc>
          <w:tcPr>
            <w:tcW w:w="3226" w:type="pct"/>
            <w:tcBorders>
              <w:top w:val="single" w:sz="18" w:space="0" w:color="FFFFFF" w:themeColor="background1"/>
              <w:right w:val="single" w:sz="4" w:space="0" w:color="B8CCE4" w:themeColor="accent1" w:themeTint="66"/>
            </w:tcBorders>
            <w:shd w:val="clear" w:color="auto" w:fill="95B3D7" w:themeFill="accent1" w:themeFillTint="99"/>
          </w:tcPr>
          <w:p w14:paraId="0696A4A1"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FA19D6" w14:paraId="4043F3FE"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302DAA29" w14:textId="77777777" w:rsidR="00FA19D6" w:rsidRDefault="00B831EB">
            <w:pPr>
              <w:pStyle w:val="Days"/>
            </w:pPr>
            <w:bookmarkStart w:id="2" w:name="_Calendar"/>
            <w:bookmarkEnd w:id="2"/>
            <w:r>
              <w:t>Sun.</w:t>
            </w:r>
          </w:p>
        </w:tc>
        <w:tc>
          <w:tcPr>
            <w:tcW w:w="714" w:type="pct"/>
          </w:tcPr>
          <w:p w14:paraId="62E5AE00" w14:textId="77777777" w:rsidR="00FA19D6" w:rsidRDefault="00B831EB">
            <w:pPr>
              <w:pStyle w:val="Days"/>
            </w:pPr>
            <w:r>
              <w:t>Mon.</w:t>
            </w:r>
          </w:p>
        </w:tc>
        <w:tc>
          <w:tcPr>
            <w:tcW w:w="714" w:type="pct"/>
          </w:tcPr>
          <w:p w14:paraId="20511E4D" w14:textId="77777777" w:rsidR="00FA19D6" w:rsidRDefault="00B831EB">
            <w:pPr>
              <w:pStyle w:val="Days"/>
            </w:pPr>
            <w:r>
              <w:t>Tue.</w:t>
            </w:r>
          </w:p>
        </w:tc>
        <w:tc>
          <w:tcPr>
            <w:tcW w:w="714" w:type="pct"/>
          </w:tcPr>
          <w:p w14:paraId="630443D1" w14:textId="77777777" w:rsidR="00FA19D6" w:rsidRDefault="00B831EB">
            <w:pPr>
              <w:pStyle w:val="Days"/>
            </w:pPr>
            <w:r>
              <w:t>Wed.</w:t>
            </w:r>
          </w:p>
        </w:tc>
        <w:tc>
          <w:tcPr>
            <w:tcW w:w="714" w:type="pct"/>
          </w:tcPr>
          <w:p w14:paraId="35AA8C95" w14:textId="77777777" w:rsidR="00FA19D6" w:rsidRDefault="00B831EB">
            <w:pPr>
              <w:pStyle w:val="Days"/>
            </w:pPr>
            <w:r>
              <w:t>Thu.</w:t>
            </w:r>
          </w:p>
        </w:tc>
        <w:tc>
          <w:tcPr>
            <w:tcW w:w="714" w:type="pct"/>
          </w:tcPr>
          <w:p w14:paraId="6ADFF9EE" w14:textId="77777777" w:rsidR="00FA19D6" w:rsidRDefault="00B831EB">
            <w:pPr>
              <w:pStyle w:val="Days"/>
            </w:pPr>
            <w:r>
              <w:t>Fri.</w:t>
            </w:r>
          </w:p>
        </w:tc>
        <w:tc>
          <w:tcPr>
            <w:tcW w:w="714" w:type="pct"/>
          </w:tcPr>
          <w:p w14:paraId="2D841C71" w14:textId="77777777" w:rsidR="00FA19D6" w:rsidRDefault="00B831EB">
            <w:pPr>
              <w:pStyle w:val="Days"/>
            </w:pPr>
            <w:r>
              <w:t>Sat.</w:t>
            </w:r>
          </w:p>
        </w:tc>
      </w:tr>
      <w:tr w:rsidR="00FA19D6" w14:paraId="4A51623E"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9F4220E" w14:textId="3BC3C845" w:rsidR="00FA19D6" w:rsidRDefault="00FA19D6">
            <w:pPr>
              <w:pStyle w:val="Dates"/>
              <w:spacing w:after="40"/>
            </w:pPr>
          </w:p>
        </w:tc>
        <w:tc>
          <w:tcPr>
            <w:tcW w:w="714" w:type="pct"/>
          </w:tcPr>
          <w:p w14:paraId="75CB3133" w14:textId="60E6E0FF" w:rsidR="00FA19D6" w:rsidRDefault="00FA19D6">
            <w:pPr>
              <w:pStyle w:val="Dates"/>
              <w:spacing w:after="40"/>
            </w:pPr>
          </w:p>
        </w:tc>
        <w:tc>
          <w:tcPr>
            <w:tcW w:w="714" w:type="pct"/>
          </w:tcPr>
          <w:p w14:paraId="0F2B61A0" w14:textId="14527FFD" w:rsidR="00FA19D6" w:rsidRDefault="00FA19D6">
            <w:pPr>
              <w:pStyle w:val="Dates"/>
              <w:spacing w:after="40"/>
            </w:pPr>
          </w:p>
        </w:tc>
        <w:tc>
          <w:tcPr>
            <w:tcW w:w="714" w:type="pct"/>
          </w:tcPr>
          <w:p w14:paraId="0E4CE06A" w14:textId="1F8E8E08" w:rsidR="00FA19D6" w:rsidRDefault="00773E6B">
            <w:pPr>
              <w:pStyle w:val="Dates"/>
              <w:spacing w:after="40"/>
            </w:pPr>
            <w:r>
              <w:t>1</w:t>
            </w:r>
          </w:p>
        </w:tc>
        <w:tc>
          <w:tcPr>
            <w:tcW w:w="714" w:type="pct"/>
          </w:tcPr>
          <w:p w14:paraId="3649F935" w14:textId="66E097C5"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3B4558">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3B4558">
              <w:rPr>
                <w:noProof/>
              </w:rPr>
              <w:instrText>1</w:instrText>
            </w:r>
            <w:r>
              <w:fldChar w:fldCharType="end"/>
            </w:r>
            <w:r>
              <w:instrText xml:space="preserve"> &lt;&gt; 0 </w:instrText>
            </w:r>
            <w:r>
              <w:fldChar w:fldCharType="begin"/>
            </w:r>
            <w:r>
              <w:instrText xml:space="preserve"> =D2+1 </w:instrText>
            </w:r>
            <w:r>
              <w:fldChar w:fldCharType="separate"/>
            </w:r>
            <w:r w:rsidR="003B4558">
              <w:rPr>
                <w:noProof/>
              </w:rPr>
              <w:instrText>2</w:instrText>
            </w:r>
            <w:r>
              <w:fldChar w:fldCharType="end"/>
            </w:r>
            <w:r>
              <w:instrText xml:space="preserve"> "" </w:instrText>
            </w:r>
            <w:r>
              <w:fldChar w:fldCharType="separate"/>
            </w:r>
            <w:r w:rsidR="003B4558">
              <w:rPr>
                <w:noProof/>
              </w:rPr>
              <w:instrText>2</w:instrText>
            </w:r>
            <w:r>
              <w:fldChar w:fldCharType="end"/>
            </w:r>
            <w:r>
              <w:fldChar w:fldCharType="separate"/>
            </w:r>
            <w:r w:rsidR="003B4558">
              <w:rPr>
                <w:noProof/>
              </w:rPr>
              <w:t>2</w:t>
            </w:r>
            <w:r>
              <w:fldChar w:fldCharType="end"/>
            </w:r>
          </w:p>
        </w:tc>
        <w:tc>
          <w:tcPr>
            <w:tcW w:w="714" w:type="pct"/>
          </w:tcPr>
          <w:p w14:paraId="4EEA30A8" w14:textId="5E643A33"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3B4558">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3B4558">
              <w:rPr>
                <w:noProof/>
              </w:rPr>
              <w:instrText>2</w:instrText>
            </w:r>
            <w:r>
              <w:fldChar w:fldCharType="end"/>
            </w:r>
            <w:r>
              <w:instrText xml:space="preserve"> &lt;&gt; 0 </w:instrText>
            </w:r>
            <w:r>
              <w:fldChar w:fldCharType="begin"/>
            </w:r>
            <w:r>
              <w:instrText xml:space="preserve"> =E2+1 </w:instrText>
            </w:r>
            <w:r>
              <w:fldChar w:fldCharType="separate"/>
            </w:r>
            <w:r w:rsidR="003B4558">
              <w:rPr>
                <w:noProof/>
              </w:rPr>
              <w:instrText>3</w:instrText>
            </w:r>
            <w:r>
              <w:fldChar w:fldCharType="end"/>
            </w:r>
            <w:r>
              <w:instrText xml:space="preserve"> "" </w:instrText>
            </w:r>
            <w:r>
              <w:fldChar w:fldCharType="separate"/>
            </w:r>
            <w:r w:rsidR="003B4558">
              <w:rPr>
                <w:noProof/>
              </w:rPr>
              <w:instrText>3</w:instrText>
            </w:r>
            <w:r>
              <w:fldChar w:fldCharType="end"/>
            </w:r>
            <w:r>
              <w:fldChar w:fldCharType="separate"/>
            </w:r>
            <w:r w:rsidR="003B4558">
              <w:rPr>
                <w:noProof/>
              </w:rPr>
              <w:t>3</w:t>
            </w:r>
            <w:r>
              <w:fldChar w:fldCharType="end"/>
            </w:r>
          </w:p>
        </w:tc>
        <w:tc>
          <w:tcPr>
            <w:tcW w:w="714" w:type="pct"/>
          </w:tcPr>
          <w:p w14:paraId="09598509" w14:textId="6048C8A6"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3B4558">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3B4558">
              <w:rPr>
                <w:noProof/>
              </w:rPr>
              <w:instrText>3</w:instrText>
            </w:r>
            <w:r>
              <w:fldChar w:fldCharType="end"/>
            </w:r>
            <w:r>
              <w:instrText xml:space="preserve"> &lt;&gt; 0 </w:instrText>
            </w:r>
            <w:r>
              <w:fldChar w:fldCharType="begin"/>
            </w:r>
            <w:r>
              <w:instrText xml:space="preserve"> =F2+1 </w:instrText>
            </w:r>
            <w:r>
              <w:fldChar w:fldCharType="separate"/>
            </w:r>
            <w:r w:rsidR="003B4558">
              <w:rPr>
                <w:noProof/>
              </w:rPr>
              <w:instrText>4</w:instrText>
            </w:r>
            <w:r>
              <w:fldChar w:fldCharType="end"/>
            </w:r>
            <w:r>
              <w:instrText xml:space="preserve"> "" </w:instrText>
            </w:r>
            <w:r>
              <w:fldChar w:fldCharType="separate"/>
            </w:r>
            <w:r w:rsidR="003B4558">
              <w:rPr>
                <w:noProof/>
              </w:rPr>
              <w:instrText>4</w:instrText>
            </w:r>
            <w:r>
              <w:fldChar w:fldCharType="end"/>
            </w:r>
            <w:r>
              <w:fldChar w:fldCharType="separate"/>
            </w:r>
            <w:r w:rsidR="003B4558">
              <w:rPr>
                <w:noProof/>
              </w:rPr>
              <w:t>4</w:t>
            </w:r>
            <w:r>
              <w:fldChar w:fldCharType="end"/>
            </w:r>
          </w:p>
        </w:tc>
      </w:tr>
      <w:tr w:rsidR="00FA19D6" w14:paraId="407CBD6A"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2F32B24D" w14:textId="5CE1E967" w:rsidR="00FA19D6" w:rsidRDefault="00FA19D6">
            <w:pPr>
              <w:spacing w:before="40" w:after="40"/>
            </w:pPr>
          </w:p>
        </w:tc>
        <w:tc>
          <w:tcPr>
            <w:tcW w:w="714" w:type="pct"/>
          </w:tcPr>
          <w:p w14:paraId="46EEFC47" w14:textId="1F189C11" w:rsidR="00FA19D6" w:rsidRPr="002D2C16" w:rsidRDefault="00173FCF">
            <w:pPr>
              <w:spacing w:before="40" w:after="40"/>
              <w:rPr>
                <w:b/>
                <w:bCs/>
                <w:sz w:val="22"/>
                <w:szCs w:val="22"/>
              </w:rPr>
            </w:pPr>
            <w:r w:rsidRPr="002D2C16">
              <w:rPr>
                <w:b/>
                <w:bCs/>
                <w:sz w:val="22"/>
                <w:szCs w:val="22"/>
              </w:rPr>
              <w:t>What’s the Scoop?</w:t>
            </w:r>
          </w:p>
        </w:tc>
        <w:tc>
          <w:tcPr>
            <w:tcW w:w="714" w:type="pct"/>
          </w:tcPr>
          <w:p w14:paraId="5951147F" w14:textId="17987451" w:rsidR="00FA19D6" w:rsidRPr="002D2C16" w:rsidRDefault="00173FCF">
            <w:pPr>
              <w:spacing w:before="40" w:after="40"/>
              <w:rPr>
                <w:b/>
                <w:bCs/>
                <w:sz w:val="22"/>
                <w:szCs w:val="22"/>
              </w:rPr>
            </w:pPr>
            <w:r w:rsidRPr="002D2C16">
              <w:rPr>
                <w:b/>
                <w:bCs/>
                <w:sz w:val="22"/>
                <w:szCs w:val="22"/>
              </w:rPr>
              <w:t>Step Up &amp; Down</w:t>
            </w:r>
          </w:p>
        </w:tc>
        <w:tc>
          <w:tcPr>
            <w:tcW w:w="714" w:type="pct"/>
          </w:tcPr>
          <w:p w14:paraId="168C2AC6" w14:textId="1CFB4D6A" w:rsidR="00FA19D6" w:rsidRPr="002D2C16" w:rsidRDefault="00173FCF">
            <w:pPr>
              <w:spacing w:before="40" w:after="40"/>
              <w:rPr>
                <w:b/>
                <w:bCs/>
                <w:sz w:val="22"/>
                <w:szCs w:val="22"/>
              </w:rPr>
            </w:pPr>
            <w:r w:rsidRPr="002D2C16">
              <w:rPr>
                <w:b/>
                <w:bCs/>
                <w:sz w:val="22"/>
                <w:szCs w:val="22"/>
              </w:rPr>
              <w:t>Roll the Ball</w:t>
            </w:r>
          </w:p>
        </w:tc>
        <w:tc>
          <w:tcPr>
            <w:tcW w:w="714" w:type="pct"/>
          </w:tcPr>
          <w:p w14:paraId="1A51B138" w14:textId="6F336AFE" w:rsidR="00FA19D6" w:rsidRPr="002D2C16" w:rsidRDefault="00173FCF">
            <w:pPr>
              <w:spacing w:before="40" w:after="40"/>
              <w:rPr>
                <w:b/>
                <w:bCs/>
                <w:sz w:val="22"/>
                <w:szCs w:val="22"/>
              </w:rPr>
            </w:pPr>
            <w:r w:rsidRPr="002D2C16">
              <w:rPr>
                <w:b/>
                <w:bCs/>
                <w:sz w:val="22"/>
                <w:szCs w:val="22"/>
              </w:rPr>
              <w:t>Joint Attention</w:t>
            </w:r>
          </w:p>
        </w:tc>
        <w:tc>
          <w:tcPr>
            <w:tcW w:w="714" w:type="pct"/>
          </w:tcPr>
          <w:p w14:paraId="4B08692A" w14:textId="15B537D4" w:rsidR="00FA19D6" w:rsidRPr="002D2C16" w:rsidRDefault="00173FCF">
            <w:pPr>
              <w:spacing w:before="40" w:after="40"/>
              <w:rPr>
                <w:b/>
                <w:bCs/>
                <w:sz w:val="22"/>
                <w:szCs w:val="22"/>
              </w:rPr>
            </w:pPr>
            <w:r w:rsidRPr="002D2C16">
              <w:rPr>
                <w:b/>
                <w:bCs/>
                <w:sz w:val="22"/>
                <w:szCs w:val="22"/>
              </w:rPr>
              <w:t>Megaphone</w:t>
            </w:r>
          </w:p>
        </w:tc>
        <w:tc>
          <w:tcPr>
            <w:tcW w:w="714" w:type="pct"/>
          </w:tcPr>
          <w:p w14:paraId="1CB75676" w14:textId="6B9E43C7" w:rsidR="00FA19D6" w:rsidRPr="002D2C16" w:rsidRDefault="00173FCF">
            <w:pPr>
              <w:spacing w:before="40" w:after="40"/>
              <w:rPr>
                <w:b/>
                <w:bCs/>
                <w:sz w:val="22"/>
                <w:szCs w:val="22"/>
              </w:rPr>
            </w:pPr>
            <w:r w:rsidRPr="002D2C16">
              <w:rPr>
                <w:b/>
                <w:bCs/>
                <w:sz w:val="22"/>
                <w:szCs w:val="22"/>
              </w:rPr>
              <w:t>Dump &amp; Fill</w:t>
            </w:r>
          </w:p>
        </w:tc>
      </w:tr>
      <w:tr w:rsidR="00FA19D6" w14:paraId="53A6F91B"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C7B6F77" w14:textId="20383FB5" w:rsidR="00FA19D6" w:rsidRDefault="00B831EB">
            <w:pPr>
              <w:pStyle w:val="Dates"/>
              <w:spacing w:after="40"/>
            </w:pPr>
            <w:r>
              <w:fldChar w:fldCharType="begin"/>
            </w:r>
            <w:r>
              <w:instrText xml:space="preserve"> =G2+1 </w:instrText>
            </w:r>
            <w:r>
              <w:fldChar w:fldCharType="separate"/>
            </w:r>
            <w:r w:rsidR="003B4558">
              <w:rPr>
                <w:noProof/>
              </w:rPr>
              <w:t>5</w:t>
            </w:r>
            <w:r>
              <w:fldChar w:fldCharType="end"/>
            </w:r>
          </w:p>
        </w:tc>
        <w:tc>
          <w:tcPr>
            <w:tcW w:w="714" w:type="pct"/>
          </w:tcPr>
          <w:p w14:paraId="766FE78B" w14:textId="38ADC306" w:rsidR="00FA19D6" w:rsidRDefault="00B831EB">
            <w:pPr>
              <w:pStyle w:val="Dates"/>
              <w:spacing w:after="40"/>
            </w:pPr>
            <w:r>
              <w:fldChar w:fldCharType="begin"/>
            </w:r>
            <w:r>
              <w:instrText xml:space="preserve"> =A4+1 </w:instrText>
            </w:r>
            <w:r>
              <w:fldChar w:fldCharType="separate"/>
            </w:r>
            <w:r w:rsidR="003B4558">
              <w:rPr>
                <w:noProof/>
              </w:rPr>
              <w:t>6</w:t>
            </w:r>
            <w:r>
              <w:fldChar w:fldCharType="end"/>
            </w:r>
          </w:p>
        </w:tc>
        <w:tc>
          <w:tcPr>
            <w:tcW w:w="714" w:type="pct"/>
          </w:tcPr>
          <w:p w14:paraId="3E12ABFE" w14:textId="400B4B53" w:rsidR="00FA19D6" w:rsidRDefault="00B831EB">
            <w:pPr>
              <w:pStyle w:val="Dates"/>
              <w:spacing w:after="40"/>
            </w:pPr>
            <w:r>
              <w:fldChar w:fldCharType="begin"/>
            </w:r>
            <w:r>
              <w:instrText xml:space="preserve"> =B4+1 </w:instrText>
            </w:r>
            <w:r>
              <w:fldChar w:fldCharType="separate"/>
            </w:r>
            <w:r w:rsidR="003B4558">
              <w:rPr>
                <w:noProof/>
              </w:rPr>
              <w:t>7</w:t>
            </w:r>
            <w:r>
              <w:fldChar w:fldCharType="end"/>
            </w:r>
          </w:p>
        </w:tc>
        <w:tc>
          <w:tcPr>
            <w:tcW w:w="714" w:type="pct"/>
          </w:tcPr>
          <w:p w14:paraId="6D5D09B6" w14:textId="4897C865" w:rsidR="00FA19D6" w:rsidRDefault="00B831EB">
            <w:pPr>
              <w:pStyle w:val="Dates"/>
              <w:spacing w:after="40"/>
            </w:pPr>
            <w:r>
              <w:fldChar w:fldCharType="begin"/>
            </w:r>
            <w:r>
              <w:instrText xml:space="preserve"> =C4+1 </w:instrText>
            </w:r>
            <w:r>
              <w:fldChar w:fldCharType="separate"/>
            </w:r>
            <w:r w:rsidR="003B4558">
              <w:rPr>
                <w:noProof/>
              </w:rPr>
              <w:t>8</w:t>
            </w:r>
            <w:r>
              <w:fldChar w:fldCharType="end"/>
            </w:r>
          </w:p>
        </w:tc>
        <w:tc>
          <w:tcPr>
            <w:tcW w:w="714" w:type="pct"/>
          </w:tcPr>
          <w:p w14:paraId="254A6E2D" w14:textId="5FCD1AFE" w:rsidR="00FA19D6" w:rsidRDefault="00B831EB">
            <w:pPr>
              <w:pStyle w:val="Dates"/>
              <w:spacing w:after="40"/>
            </w:pPr>
            <w:r>
              <w:fldChar w:fldCharType="begin"/>
            </w:r>
            <w:r>
              <w:instrText xml:space="preserve"> =D4+1 </w:instrText>
            </w:r>
            <w:r>
              <w:fldChar w:fldCharType="separate"/>
            </w:r>
            <w:r w:rsidR="003B4558">
              <w:rPr>
                <w:noProof/>
              </w:rPr>
              <w:t>9</w:t>
            </w:r>
            <w:r>
              <w:fldChar w:fldCharType="end"/>
            </w:r>
          </w:p>
        </w:tc>
        <w:tc>
          <w:tcPr>
            <w:tcW w:w="714" w:type="pct"/>
          </w:tcPr>
          <w:p w14:paraId="33716CEB" w14:textId="18958A09" w:rsidR="00FA19D6" w:rsidRDefault="00B831EB">
            <w:pPr>
              <w:pStyle w:val="Dates"/>
              <w:spacing w:after="40"/>
            </w:pPr>
            <w:r>
              <w:fldChar w:fldCharType="begin"/>
            </w:r>
            <w:r>
              <w:instrText xml:space="preserve"> =E4+1 </w:instrText>
            </w:r>
            <w:r>
              <w:fldChar w:fldCharType="separate"/>
            </w:r>
            <w:r w:rsidR="003B4558">
              <w:rPr>
                <w:noProof/>
              </w:rPr>
              <w:t>10</w:t>
            </w:r>
            <w:r>
              <w:fldChar w:fldCharType="end"/>
            </w:r>
          </w:p>
        </w:tc>
        <w:tc>
          <w:tcPr>
            <w:tcW w:w="714" w:type="pct"/>
          </w:tcPr>
          <w:p w14:paraId="216C5288" w14:textId="3267E3C1" w:rsidR="00FA19D6" w:rsidRDefault="00B831EB">
            <w:pPr>
              <w:pStyle w:val="Dates"/>
              <w:spacing w:after="40"/>
            </w:pPr>
            <w:r>
              <w:fldChar w:fldCharType="begin"/>
            </w:r>
            <w:r>
              <w:instrText xml:space="preserve"> =F4+1 </w:instrText>
            </w:r>
            <w:r>
              <w:fldChar w:fldCharType="separate"/>
            </w:r>
            <w:r w:rsidR="003B4558">
              <w:rPr>
                <w:noProof/>
              </w:rPr>
              <w:t>11</w:t>
            </w:r>
            <w:r>
              <w:fldChar w:fldCharType="end"/>
            </w:r>
          </w:p>
        </w:tc>
      </w:tr>
      <w:tr w:rsidR="00FA19D6" w14:paraId="7F9FCDCB"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47AF6882" w14:textId="6552DC68" w:rsidR="00FA19D6" w:rsidRPr="002D2C16" w:rsidRDefault="00173FCF">
            <w:pPr>
              <w:spacing w:before="40" w:after="40"/>
              <w:rPr>
                <w:b/>
                <w:bCs/>
                <w:sz w:val="22"/>
                <w:szCs w:val="22"/>
              </w:rPr>
            </w:pPr>
            <w:r w:rsidRPr="002D2C16">
              <w:rPr>
                <w:b/>
                <w:bCs/>
                <w:sz w:val="22"/>
                <w:szCs w:val="22"/>
              </w:rPr>
              <w:t>Sing &amp; Do</w:t>
            </w:r>
          </w:p>
        </w:tc>
        <w:tc>
          <w:tcPr>
            <w:tcW w:w="714" w:type="pct"/>
          </w:tcPr>
          <w:p w14:paraId="2F492C0D" w14:textId="72180397" w:rsidR="00FA19D6" w:rsidRPr="002D2C16" w:rsidRDefault="002D2C16">
            <w:pPr>
              <w:spacing w:before="40" w:after="40"/>
              <w:rPr>
                <w:b/>
                <w:bCs/>
                <w:sz w:val="22"/>
                <w:szCs w:val="22"/>
              </w:rPr>
            </w:pPr>
            <w:r w:rsidRPr="002D2C16">
              <w:rPr>
                <w:b/>
                <w:bCs/>
                <w:sz w:val="22"/>
                <w:szCs w:val="22"/>
              </w:rPr>
              <w:t>Little Helper</w:t>
            </w:r>
          </w:p>
        </w:tc>
        <w:tc>
          <w:tcPr>
            <w:tcW w:w="714" w:type="pct"/>
          </w:tcPr>
          <w:p w14:paraId="252BCCFC" w14:textId="627052C3" w:rsidR="00FA19D6" w:rsidRPr="002D2C16" w:rsidRDefault="002D2C16">
            <w:pPr>
              <w:spacing w:before="40" w:after="40"/>
              <w:rPr>
                <w:b/>
                <w:bCs/>
                <w:sz w:val="22"/>
                <w:szCs w:val="22"/>
              </w:rPr>
            </w:pPr>
            <w:r w:rsidRPr="002D2C16">
              <w:rPr>
                <w:b/>
                <w:bCs/>
                <w:sz w:val="22"/>
                <w:szCs w:val="22"/>
              </w:rPr>
              <w:t>Movers &amp; Shakers</w:t>
            </w:r>
          </w:p>
        </w:tc>
        <w:tc>
          <w:tcPr>
            <w:tcW w:w="714" w:type="pct"/>
          </w:tcPr>
          <w:p w14:paraId="1C63A65B" w14:textId="6E88F7C3" w:rsidR="00FA19D6" w:rsidRPr="002D2C16" w:rsidRDefault="002D2C16">
            <w:pPr>
              <w:spacing w:before="40" w:after="40"/>
              <w:rPr>
                <w:b/>
                <w:bCs/>
                <w:sz w:val="22"/>
                <w:szCs w:val="22"/>
              </w:rPr>
            </w:pPr>
            <w:r w:rsidRPr="002D2C16">
              <w:rPr>
                <w:b/>
                <w:bCs/>
                <w:sz w:val="22"/>
                <w:szCs w:val="22"/>
              </w:rPr>
              <w:t>Paint with water</w:t>
            </w:r>
          </w:p>
        </w:tc>
        <w:tc>
          <w:tcPr>
            <w:tcW w:w="714" w:type="pct"/>
          </w:tcPr>
          <w:p w14:paraId="35F1BD7D" w14:textId="2BB68142" w:rsidR="00FA19D6" w:rsidRPr="002D2C16" w:rsidRDefault="002D2C16">
            <w:pPr>
              <w:spacing w:before="40" w:after="40"/>
              <w:rPr>
                <w:b/>
                <w:bCs/>
                <w:sz w:val="22"/>
                <w:szCs w:val="22"/>
              </w:rPr>
            </w:pPr>
            <w:r w:rsidRPr="002D2C16">
              <w:rPr>
                <w:b/>
                <w:bCs/>
                <w:sz w:val="22"/>
                <w:szCs w:val="22"/>
              </w:rPr>
              <w:t>Hit the Target</w:t>
            </w:r>
          </w:p>
        </w:tc>
        <w:tc>
          <w:tcPr>
            <w:tcW w:w="714" w:type="pct"/>
          </w:tcPr>
          <w:p w14:paraId="15FF2261" w14:textId="617C2C3D" w:rsidR="00FA19D6" w:rsidRPr="002D2C16" w:rsidRDefault="002D2C16">
            <w:pPr>
              <w:spacing w:before="40" w:after="40"/>
              <w:rPr>
                <w:b/>
                <w:bCs/>
                <w:sz w:val="22"/>
                <w:szCs w:val="22"/>
              </w:rPr>
            </w:pPr>
            <w:r w:rsidRPr="002D2C16">
              <w:rPr>
                <w:b/>
                <w:bCs/>
                <w:sz w:val="22"/>
                <w:szCs w:val="22"/>
              </w:rPr>
              <w:t>Ramp it Up</w:t>
            </w:r>
          </w:p>
        </w:tc>
        <w:tc>
          <w:tcPr>
            <w:tcW w:w="714" w:type="pct"/>
          </w:tcPr>
          <w:p w14:paraId="77D69F07" w14:textId="5FD59993" w:rsidR="00FA19D6" w:rsidRPr="002D2C16" w:rsidRDefault="002D2C16">
            <w:pPr>
              <w:spacing w:before="40" w:after="40"/>
              <w:rPr>
                <w:b/>
                <w:bCs/>
                <w:sz w:val="22"/>
                <w:szCs w:val="22"/>
              </w:rPr>
            </w:pPr>
            <w:r w:rsidRPr="002D2C16">
              <w:rPr>
                <w:b/>
                <w:bCs/>
                <w:sz w:val="22"/>
                <w:szCs w:val="22"/>
              </w:rPr>
              <w:t>Blanket Slide</w:t>
            </w:r>
          </w:p>
        </w:tc>
      </w:tr>
      <w:tr w:rsidR="00FA19D6" w14:paraId="333DFA28"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30A6E77F" w14:textId="4DD2E4AF" w:rsidR="00FA19D6" w:rsidRDefault="00B831EB">
            <w:pPr>
              <w:pStyle w:val="Dates"/>
              <w:spacing w:after="40"/>
            </w:pPr>
            <w:r>
              <w:fldChar w:fldCharType="begin"/>
            </w:r>
            <w:r>
              <w:instrText xml:space="preserve"> =G4+1 </w:instrText>
            </w:r>
            <w:r>
              <w:fldChar w:fldCharType="separate"/>
            </w:r>
            <w:r w:rsidR="003B4558">
              <w:rPr>
                <w:noProof/>
              </w:rPr>
              <w:t>12</w:t>
            </w:r>
            <w:r>
              <w:fldChar w:fldCharType="end"/>
            </w:r>
          </w:p>
        </w:tc>
        <w:tc>
          <w:tcPr>
            <w:tcW w:w="714" w:type="pct"/>
          </w:tcPr>
          <w:p w14:paraId="0E0BCBA1" w14:textId="3153D94A" w:rsidR="00FA19D6" w:rsidRDefault="00B831EB">
            <w:pPr>
              <w:pStyle w:val="Dates"/>
              <w:spacing w:after="40"/>
            </w:pPr>
            <w:r>
              <w:fldChar w:fldCharType="begin"/>
            </w:r>
            <w:r>
              <w:instrText xml:space="preserve"> =A6+1 </w:instrText>
            </w:r>
            <w:r>
              <w:fldChar w:fldCharType="separate"/>
            </w:r>
            <w:r w:rsidR="003B4558">
              <w:rPr>
                <w:noProof/>
              </w:rPr>
              <w:t>13</w:t>
            </w:r>
            <w:r>
              <w:fldChar w:fldCharType="end"/>
            </w:r>
          </w:p>
        </w:tc>
        <w:tc>
          <w:tcPr>
            <w:tcW w:w="714" w:type="pct"/>
          </w:tcPr>
          <w:p w14:paraId="758FA6D1" w14:textId="06B95C16" w:rsidR="00FA19D6" w:rsidRDefault="00B831EB">
            <w:pPr>
              <w:pStyle w:val="Dates"/>
              <w:spacing w:after="40"/>
            </w:pPr>
            <w:r>
              <w:fldChar w:fldCharType="begin"/>
            </w:r>
            <w:r>
              <w:instrText xml:space="preserve"> =B6+1 </w:instrText>
            </w:r>
            <w:r>
              <w:fldChar w:fldCharType="separate"/>
            </w:r>
            <w:r w:rsidR="003B4558">
              <w:rPr>
                <w:noProof/>
              </w:rPr>
              <w:t>14</w:t>
            </w:r>
            <w:r>
              <w:fldChar w:fldCharType="end"/>
            </w:r>
          </w:p>
        </w:tc>
        <w:tc>
          <w:tcPr>
            <w:tcW w:w="714" w:type="pct"/>
          </w:tcPr>
          <w:p w14:paraId="22FF9D22" w14:textId="12BC7D99" w:rsidR="00FA19D6" w:rsidRDefault="00B831EB">
            <w:pPr>
              <w:pStyle w:val="Dates"/>
              <w:spacing w:after="40"/>
            </w:pPr>
            <w:r>
              <w:fldChar w:fldCharType="begin"/>
            </w:r>
            <w:r>
              <w:instrText xml:space="preserve"> =C6+1 </w:instrText>
            </w:r>
            <w:r>
              <w:fldChar w:fldCharType="separate"/>
            </w:r>
            <w:r w:rsidR="003B4558">
              <w:rPr>
                <w:noProof/>
              </w:rPr>
              <w:t>15</w:t>
            </w:r>
            <w:r>
              <w:fldChar w:fldCharType="end"/>
            </w:r>
          </w:p>
        </w:tc>
        <w:tc>
          <w:tcPr>
            <w:tcW w:w="714" w:type="pct"/>
          </w:tcPr>
          <w:p w14:paraId="433BE8E9" w14:textId="646119C5" w:rsidR="00FA19D6" w:rsidRDefault="00B831EB">
            <w:pPr>
              <w:pStyle w:val="Dates"/>
              <w:spacing w:after="40"/>
            </w:pPr>
            <w:r>
              <w:fldChar w:fldCharType="begin"/>
            </w:r>
            <w:r>
              <w:instrText xml:space="preserve"> =D6+1 </w:instrText>
            </w:r>
            <w:r>
              <w:fldChar w:fldCharType="separate"/>
            </w:r>
            <w:r w:rsidR="003B4558">
              <w:rPr>
                <w:noProof/>
              </w:rPr>
              <w:t>16</w:t>
            </w:r>
            <w:r>
              <w:fldChar w:fldCharType="end"/>
            </w:r>
          </w:p>
        </w:tc>
        <w:tc>
          <w:tcPr>
            <w:tcW w:w="714" w:type="pct"/>
          </w:tcPr>
          <w:p w14:paraId="6C62F807" w14:textId="6FAA8DA2" w:rsidR="00FA19D6" w:rsidRDefault="00B831EB">
            <w:pPr>
              <w:pStyle w:val="Dates"/>
              <w:spacing w:after="40"/>
            </w:pPr>
            <w:r>
              <w:fldChar w:fldCharType="begin"/>
            </w:r>
            <w:r>
              <w:instrText xml:space="preserve"> =E6+1 </w:instrText>
            </w:r>
            <w:r>
              <w:fldChar w:fldCharType="separate"/>
            </w:r>
            <w:r w:rsidR="003B4558">
              <w:rPr>
                <w:noProof/>
              </w:rPr>
              <w:t>17</w:t>
            </w:r>
            <w:r>
              <w:fldChar w:fldCharType="end"/>
            </w:r>
          </w:p>
        </w:tc>
        <w:tc>
          <w:tcPr>
            <w:tcW w:w="714" w:type="pct"/>
          </w:tcPr>
          <w:p w14:paraId="2BD20607" w14:textId="481482A1" w:rsidR="00FA19D6" w:rsidRDefault="00B831EB">
            <w:pPr>
              <w:pStyle w:val="Dates"/>
              <w:spacing w:after="40"/>
            </w:pPr>
            <w:r>
              <w:fldChar w:fldCharType="begin"/>
            </w:r>
            <w:r>
              <w:instrText xml:space="preserve"> =F6+1 </w:instrText>
            </w:r>
            <w:r>
              <w:fldChar w:fldCharType="separate"/>
            </w:r>
            <w:r w:rsidR="003B4558">
              <w:rPr>
                <w:noProof/>
              </w:rPr>
              <w:t>18</w:t>
            </w:r>
            <w:r>
              <w:fldChar w:fldCharType="end"/>
            </w:r>
          </w:p>
        </w:tc>
      </w:tr>
      <w:tr w:rsidR="00FA19D6" w14:paraId="76BE5BB8"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BB2B289" w14:textId="4E934EB8" w:rsidR="00FA19D6" w:rsidRPr="008D3B6C" w:rsidRDefault="008D3B6C">
            <w:pPr>
              <w:spacing w:before="40" w:after="40"/>
              <w:rPr>
                <w:b/>
                <w:bCs/>
                <w:sz w:val="22"/>
                <w:szCs w:val="22"/>
              </w:rPr>
            </w:pPr>
            <w:r w:rsidRPr="008D3B6C">
              <w:rPr>
                <w:b/>
                <w:bCs/>
                <w:sz w:val="22"/>
                <w:szCs w:val="22"/>
              </w:rPr>
              <w:t>Bubble Popping</w:t>
            </w:r>
          </w:p>
        </w:tc>
        <w:tc>
          <w:tcPr>
            <w:tcW w:w="714" w:type="pct"/>
          </w:tcPr>
          <w:p w14:paraId="41782216" w14:textId="10D2DD3D" w:rsidR="00FA19D6" w:rsidRPr="008D3B6C" w:rsidRDefault="008D3B6C">
            <w:pPr>
              <w:spacing w:before="40" w:after="40"/>
              <w:rPr>
                <w:b/>
                <w:bCs/>
                <w:sz w:val="22"/>
                <w:szCs w:val="22"/>
              </w:rPr>
            </w:pPr>
            <w:r w:rsidRPr="008D3B6C">
              <w:rPr>
                <w:b/>
                <w:bCs/>
                <w:sz w:val="22"/>
                <w:szCs w:val="22"/>
              </w:rPr>
              <w:t>Blanket Swing</w:t>
            </w:r>
          </w:p>
        </w:tc>
        <w:tc>
          <w:tcPr>
            <w:tcW w:w="714" w:type="pct"/>
          </w:tcPr>
          <w:p w14:paraId="38C08A9F" w14:textId="12A1E1BF" w:rsidR="00FA19D6" w:rsidRPr="008D3B6C" w:rsidRDefault="008D3B6C">
            <w:pPr>
              <w:spacing w:before="40" w:after="40"/>
              <w:rPr>
                <w:b/>
                <w:bCs/>
                <w:sz w:val="22"/>
                <w:szCs w:val="22"/>
              </w:rPr>
            </w:pPr>
            <w:r w:rsidRPr="008D3B6C">
              <w:rPr>
                <w:rStyle w:val="Strong"/>
                <w:sz w:val="22"/>
                <w:szCs w:val="22"/>
              </w:rPr>
              <w:t>On and off</w:t>
            </w:r>
          </w:p>
        </w:tc>
        <w:tc>
          <w:tcPr>
            <w:tcW w:w="714" w:type="pct"/>
          </w:tcPr>
          <w:p w14:paraId="4D92CD6D" w14:textId="0DD0020A" w:rsidR="00FA19D6" w:rsidRPr="008D3B6C" w:rsidRDefault="008D3B6C">
            <w:pPr>
              <w:spacing w:before="40" w:after="40"/>
              <w:rPr>
                <w:b/>
                <w:bCs/>
                <w:sz w:val="22"/>
                <w:szCs w:val="22"/>
              </w:rPr>
            </w:pPr>
            <w:r w:rsidRPr="008D3B6C">
              <w:rPr>
                <w:b/>
                <w:bCs/>
                <w:sz w:val="22"/>
                <w:szCs w:val="22"/>
              </w:rPr>
              <w:t>Scoop &amp; Poke</w:t>
            </w:r>
          </w:p>
        </w:tc>
        <w:tc>
          <w:tcPr>
            <w:tcW w:w="714" w:type="pct"/>
          </w:tcPr>
          <w:p w14:paraId="13DFBC5F" w14:textId="2B7361D4" w:rsidR="00FA19D6" w:rsidRPr="008D3B6C" w:rsidRDefault="008D3B6C">
            <w:pPr>
              <w:spacing w:before="40" w:after="40"/>
              <w:rPr>
                <w:b/>
                <w:bCs/>
                <w:sz w:val="22"/>
                <w:szCs w:val="22"/>
              </w:rPr>
            </w:pPr>
            <w:r w:rsidRPr="008D3B6C">
              <w:rPr>
                <w:b/>
                <w:bCs/>
                <w:sz w:val="22"/>
                <w:szCs w:val="22"/>
              </w:rPr>
              <w:t>Furniture Climb</w:t>
            </w:r>
          </w:p>
        </w:tc>
        <w:tc>
          <w:tcPr>
            <w:tcW w:w="714" w:type="pct"/>
          </w:tcPr>
          <w:p w14:paraId="094A3FF6" w14:textId="195BB05C" w:rsidR="00FA19D6" w:rsidRPr="008D3B6C" w:rsidRDefault="008D3B6C">
            <w:pPr>
              <w:spacing w:before="40" w:after="40"/>
              <w:rPr>
                <w:b/>
                <w:bCs/>
                <w:sz w:val="22"/>
                <w:szCs w:val="22"/>
              </w:rPr>
            </w:pPr>
            <w:r w:rsidRPr="008D3B6C">
              <w:rPr>
                <w:b/>
                <w:bCs/>
                <w:sz w:val="22"/>
                <w:szCs w:val="22"/>
              </w:rPr>
              <w:t>Paper Tearing</w:t>
            </w:r>
          </w:p>
        </w:tc>
        <w:tc>
          <w:tcPr>
            <w:tcW w:w="714" w:type="pct"/>
          </w:tcPr>
          <w:p w14:paraId="008483BB" w14:textId="78C6F62F" w:rsidR="00FA19D6" w:rsidRPr="008D3B6C" w:rsidRDefault="008D3B6C">
            <w:pPr>
              <w:spacing w:before="40" w:after="40"/>
              <w:rPr>
                <w:b/>
                <w:bCs/>
                <w:sz w:val="22"/>
                <w:szCs w:val="22"/>
              </w:rPr>
            </w:pPr>
            <w:r w:rsidRPr="008D3B6C">
              <w:rPr>
                <w:b/>
                <w:bCs/>
                <w:sz w:val="22"/>
                <w:szCs w:val="22"/>
              </w:rPr>
              <w:t>Sit on a Stool</w:t>
            </w:r>
          </w:p>
        </w:tc>
      </w:tr>
      <w:tr w:rsidR="00FA19D6" w14:paraId="7CB62A9C"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7FD1AA49" w14:textId="2E5C5054" w:rsidR="00FA19D6" w:rsidRDefault="00B831EB">
            <w:pPr>
              <w:pStyle w:val="Dates"/>
              <w:spacing w:after="40"/>
            </w:pPr>
            <w:r>
              <w:fldChar w:fldCharType="begin"/>
            </w:r>
            <w:r>
              <w:instrText xml:space="preserve"> =G6+1 </w:instrText>
            </w:r>
            <w:r>
              <w:fldChar w:fldCharType="separate"/>
            </w:r>
            <w:r w:rsidR="003B4558">
              <w:rPr>
                <w:noProof/>
              </w:rPr>
              <w:t>19</w:t>
            </w:r>
            <w:r>
              <w:fldChar w:fldCharType="end"/>
            </w:r>
          </w:p>
        </w:tc>
        <w:tc>
          <w:tcPr>
            <w:tcW w:w="714" w:type="pct"/>
          </w:tcPr>
          <w:p w14:paraId="297EB56C" w14:textId="7435DAC0" w:rsidR="00FA19D6" w:rsidRDefault="00B831EB">
            <w:pPr>
              <w:pStyle w:val="Dates"/>
              <w:spacing w:after="40"/>
            </w:pPr>
            <w:r>
              <w:fldChar w:fldCharType="begin"/>
            </w:r>
            <w:r>
              <w:instrText xml:space="preserve"> =A8+1 </w:instrText>
            </w:r>
            <w:r>
              <w:fldChar w:fldCharType="separate"/>
            </w:r>
            <w:r w:rsidR="003B4558">
              <w:rPr>
                <w:noProof/>
              </w:rPr>
              <w:t>20</w:t>
            </w:r>
            <w:r>
              <w:fldChar w:fldCharType="end"/>
            </w:r>
          </w:p>
        </w:tc>
        <w:tc>
          <w:tcPr>
            <w:tcW w:w="714" w:type="pct"/>
          </w:tcPr>
          <w:p w14:paraId="7D02B04B" w14:textId="505DB9D7" w:rsidR="00FA19D6" w:rsidRDefault="00B831EB">
            <w:pPr>
              <w:pStyle w:val="Dates"/>
              <w:spacing w:after="40"/>
            </w:pPr>
            <w:r>
              <w:fldChar w:fldCharType="begin"/>
            </w:r>
            <w:r>
              <w:instrText xml:space="preserve"> =B8+1 </w:instrText>
            </w:r>
            <w:r>
              <w:fldChar w:fldCharType="separate"/>
            </w:r>
            <w:r w:rsidR="003B4558">
              <w:rPr>
                <w:noProof/>
              </w:rPr>
              <w:t>21</w:t>
            </w:r>
            <w:r>
              <w:fldChar w:fldCharType="end"/>
            </w:r>
          </w:p>
        </w:tc>
        <w:tc>
          <w:tcPr>
            <w:tcW w:w="714" w:type="pct"/>
          </w:tcPr>
          <w:p w14:paraId="6B32390F" w14:textId="7C1F30A5" w:rsidR="00FA19D6" w:rsidRDefault="00B831EB">
            <w:pPr>
              <w:pStyle w:val="Dates"/>
              <w:spacing w:after="40"/>
            </w:pPr>
            <w:r>
              <w:fldChar w:fldCharType="begin"/>
            </w:r>
            <w:r>
              <w:instrText xml:space="preserve"> =C8+1 </w:instrText>
            </w:r>
            <w:r>
              <w:fldChar w:fldCharType="separate"/>
            </w:r>
            <w:r w:rsidR="003B4558">
              <w:rPr>
                <w:noProof/>
              </w:rPr>
              <w:t>22</w:t>
            </w:r>
            <w:r>
              <w:fldChar w:fldCharType="end"/>
            </w:r>
          </w:p>
        </w:tc>
        <w:tc>
          <w:tcPr>
            <w:tcW w:w="714" w:type="pct"/>
          </w:tcPr>
          <w:p w14:paraId="00C3F28F" w14:textId="5B6109D9" w:rsidR="00FA19D6" w:rsidRDefault="00B831EB">
            <w:pPr>
              <w:pStyle w:val="Dates"/>
              <w:spacing w:after="40"/>
            </w:pPr>
            <w:r>
              <w:fldChar w:fldCharType="begin"/>
            </w:r>
            <w:r>
              <w:instrText xml:space="preserve"> =D8+1 </w:instrText>
            </w:r>
            <w:r>
              <w:fldChar w:fldCharType="separate"/>
            </w:r>
            <w:r w:rsidR="003B4558">
              <w:rPr>
                <w:noProof/>
              </w:rPr>
              <w:t>23</w:t>
            </w:r>
            <w:r>
              <w:fldChar w:fldCharType="end"/>
            </w:r>
          </w:p>
        </w:tc>
        <w:tc>
          <w:tcPr>
            <w:tcW w:w="714" w:type="pct"/>
          </w:tcPr>
          <w:p w14:paraId="783D0008" w14:textId="4FDDF57E" w:rsidR="00FA19D6" w:rsidRDefault="00B831EB">
            <w:pPr>
              <w:pStyle w:val="Dates"/>
              <w:spacing w:after="40"/>
            </w:pPr>
            <w:r>
              <w:fldChar w:fldCharType="begin"/>
            </w:r>
            <w:r>
              <w:instrText xml:space="preserve"> =E8+1 </w:instrText>
            </w:r>
            <w:r>
              <w:fldChar w:fldCharType="separate"/>
            </w:r>
            <w:r w:rsidR="003B4558">
              <w:rPr>
                <w:noProof/>
              </w:rPr>
              <w:t>24</w:t>
            </w:r>
            <w:r>
              <w:fldChar w:fldCharType="end"/>
            </w:r>
          </w:p>
        </w:tc>
        <w:tc>
          <w:tcPr>
            <w:tcW w:w="714" w:type="pct"/>
          </w:tcPr>
          <w:p w14:paraId="573739ED" w14:textId="0B067407" w:rsidR="00FA19D6" w:rsidRDefault="00B831EB">
            <w:pPr>
              <w:pStyle w:val="Dates"/>
              <w:spacing w:after="40"/>
            </w:pPr>
            <w:r>
              <w:fldChar w:fldCharType="begin"/>
            </w:r>
            <w:r>
              <w:instrText xml:space="preserve"> =F8+1 </w:instrText>
            </w:r>
            <w:r>
              <w:fldChar w:fldCharType="separate"/>
            </w:r>
            <w:r w:rsidR="003B4558">
              <w:rPr>
                <w:noProof/>
              </w:rPr>
              <w:t>25</w:t>
            </w:r>
            <w:r>
              <w:fldChar w:fldCharType="end"/>
            </w:r>
          </w:p>
        </w:tc>
      </w:tr>
      <w:tr w:rsidR="00FA19D6" w14:paraId="79CB3918"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738DA9FD" w14:textId="2771C0F2" w:rsidR="00FA19D6" w:rsidRPr="008D3B6C" w:rsidRDefault="008D3B6C">
            <w:pPr>
              <w:spacing w:before="40" w:after="40"/>
              <w:rPr>
                <w:b/>
                <w:bCs/>
                <w:sz w:val="20"/>
                <w:szCs w:val="20"/>
              </w:rPr>
            </w:pPr>
            <w:r w:rsidRPr="008D3B6C">
              <w:rPr>
                <w:b/>
                <w:bCs/>
                <w:sz w:val="20"/>
                <w:szCs w:val="20"/>
              </w:rPr>
              <w:t>Peek a Boo/Hide and Seek on the Go</w:t>
            </w:r>
          </w:p>
        </w:tc>
        <w:tc>
          <w:tcPr>
            <w:tcW w:w="714" w:type="pct"/>
          </w:tcPr>
          <w:p w14:paraId="1CBF50EA" w14:textId="3F231B1D" w:rsidR="00FA19D6" w:rsidRPr="000D4437" w:rsidRDefault="000D4437">
            <w:pPr>
              <w:spacing w:before="40" w:after="40"/>
              <w:rPr>
                <w:b/>
                <w:bCs/>
                <w:sz w:val="22"/>
                <w:szCs w:val="22"/>
              </w:rPr>
            </w:pPr>
            <w:r w:rsidRPr="000D4437">
              <w:rPr>
                <w:b/>
                <w:bCs/>
                <w:sz w:val="22"/>
                <w:szCs w:val="22"/>
              </w:rPr>
              <w:t>Walk and Carry</w:t>
            </w:r>
          </w:p>
        </w:tc>
        <w:tc>
          <w:tcPr>
            <w:tcW w:w="714" w:type="pct"/>
          </w:tcPr>
          <w:p w14:paraId="728FDA2D" w14:textId="360B253C" w:rsidR="00FA19D6" w:rsidRPr="000D4437" w:rsidRDefault="000D4437">
            <w:pPr>
              <w:spacing w:before="40" w:after="40"/>
              <w:rPr>
                <w:b/>
                <w:bCs/>
                <w:sz w:val="22"/>
                <w:szCs w:val="22"/>
              </w:rPr>
            </w:pPr>
            <w:r w:rsidRPr="000D4437">
              <w:rPr>
                <w:b/>
                <w:bCs/>
                <w:sz w:val="22"/>
                <w:szCs w:val="22"/>
              </w:rPr>
              <w:t>Dance, dance, dance</w:t>
            </w:r>
          </w:p>
        </w:tc>
        <w:tc>
          <w:tcPr>
            <w:tcW w:w="714" w:type="pct"/>
          </w:tcPr>
          <w:p w14:paraId="13B1E0E5" w14:textId="034D74CF" w:rsidR="00FA19D6" w:rsidRPr="000D4437" w:rsidRDefault="000D4437">
            <w:pPr>
              <w:spacing w:before="40" w:after="40"/>
              <w:rPr>
                <w:b/>
                <w:bCs/>
                <w:sz w:val="22"/>
                <w:szCs w:val="22"/>
              </w:rPr>
            </w:pPr>
            <w:r w:rsidRPr="000D4437">
              <w:rPr>
                <w:b/>
                <w:bCs/>
                <w:sz w:val="22"/>
                <w:szCs w:val="22"/>
              </w:rPr>
              <w:t>One Step Commands</w:t>
            </w:r>
          </w:p>
        </w:tc>
        <w:tc>
          <w:tcPr>
            <w:tcW w:w="714" w:type="pct"/>
          </w:tcPr>
          <w:p w14:paraId="2A0D5E13" w14:textId="51DA3C08" w:rsidR="00FA19D6" w:rsidRPr="000D4437" w:rsidRDefault="000D4437">
            <w:pPr>
              <w:spacing w:before="40" w:after="40"/>
              <w:rPr>
                <w:b/>
                <w:bCs/>
                <w:sz w:val="22"/>
                <w:szCs w:val="22"/>
              </w:rPr>
            </w:pPr>
            <w:r w:rsidRPr="000D4437">
              <w:rPr>
                <w:b/>
                <w:bCs/>
                <w:sz w:val="22"/>
                <w:szCs w:val="22"/>
              </w:rPr>
              <w:t>Body Parts</w:t>
            </w:r>
          </w:p>
        </w:tc>
        <w:tc>
          <w:tcPr>
            <w:tcW w:w="714" w:type="pct"/>
          </w:tcPr>
          <w:p w14:paraId="5DDED12C" w14:textId="69A07943" w:rsidR="00FA19D6" w:rsidRPr="000D4437" w:rsidRDefault="000D4437">
            <w:pPr>
              <w:spacing w:before="40" w:after="40"/>
              <w:rPr>
                <w:b/>
                <w:bCs/>
                <w:sz w:val="22"/>
                <w:szCs w:val="22"/>
              </w:rPr>
            </w:pPr>
            <w:r w:rsidRPr="000D4437">
              <w:rPr>
                <w:b/>
                <w:bCs/>
                <w:sz w:val="22"/>
                <w:szCs w:val="22"/>
              </w:rPr>
              <w:t>Yours &amp; Mine</w:t>
            </w:r>
          </w:p>
        </w:tc>
        <w:tc>
          <w:tcPr>
            <w:tcW w:w="714" w:type="pct"/>
          </w:tcPr>
          <w:p w14:paraId="480B6FC2" w14:textId="06ADF6EB" w:rsidR="00FA19D6" w:rsidRPr="000D4437" w:rsidRDefault="000D4437">
            <w:pPr>
              <w:spacing w:before="40" w:after="40"/>
              <w:rPr>
                <w:b/>
                <w:bCs/>
                <w:sz w:val="22"/>
                <w:szCs w:val="22"/>
              </w:rPr>
            </w:pPr>
            <w:r w:rsidRPr="000D4437">
              <w:rPr>
                <w:rStyle w:val="Strong"/>
                <w:sz w:val="22"/>
                <w:szCs w:val="22"/>
              </w:rPr>
              <w:t>Squat and Stand</w:t>
            </w:r>
          </w:p>
        </w:tc>
      </w:tr>
      <w:tr w:rsidR="00FA19D6" w14:paraId="6B692D4C"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45A42D6" w14:textId="338B144A" w:rsidR="00FA19D6" w:rsidRDefault="00B831EB">
            <w:pPr>
              <w:pStyle w:val="Dates"/>
              <w:spacing w:after="40"/>
            </w:pPr>
            <w:r>
              <w:fldChar w:fldCharType="begin"/>
            </w:r>
            <w:r>
              <w:instrText xml:space="preserve">IF </w:instrText>
            </w:r>
            <w:r>
              <w:fldChar w:fldCharType="begin"/>
            </w:r>
            <w:r>
              <w:instrText xml:space="preserve"> =G8</w:instrText>
            </w:r>
            <w:r>
              <w:fldChar w:fldCharType="separate"/>
            </w:r>
            <w:r w:rsidR="003B4558">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3B4558">
              <w:rPr>
                <w:noProof/>
              </w:rPr>
              <w:instrText>25</w:instrText>
            </w:r>
            <w:r>
              <w:fldChar w:fldCharType="end"/>
            </w:r>
            <w:r>
              <w:instrText xml:space="preserve">  &lt; </w:instrText>
            </w:r>
            <w:r>
              <w:fldChar w:fldCharType="begin"/>
            </w:r>
            <w:r>
              <w:instrText xml:space="preserve"> DocVariable MonthEnd \@ d </w:instrText>
            </w:r>
            <w:r>
              <w:fldChar w:fldCharType="separate"/>
            </w:r>
            <w:r w:rsidR="003B4558">
              <w:instrText>30</w:instrText>
            </w:r>
            <w:r>
              <w:fldChar w:fldCharType="end"/>
            </w:r>
            <w:r>
              <w:instrText xml:space="preserve">  </w:instrText>
            </w:r>
            <w:r>
              <w:fldChar w:fldCharType="begin"/>
            </w:r>
            <w:r>
              <w:instrText xml:space="preserve"> =G8+1 </w:instrText>
            </w:r>
            <w:r>
              <w:fldChar w:fldCharType="separate"/>
            </w:r>
            <w:r w:rsidR="003B4558">
              <w:rPr>
                <w:noProof/>
              </w:rPr>
              <w:instrText>26</w:instrText>
            </w:r>
            <w:r>
              <w:fldChar w:fldCharType="end"/>
            </w:r>
            <w:r>
              <w:instrText xml:space="preserve"> "" </w:instrText>
            </w:r>
            <w:r>
              <w:fldChar w:fldCharType="separate"/>
            </w:r>
            <w:r w:rsidR="003B4558">
              <w:rPr>
                <w:noProof/>
              </w:rPr>
              <w:instrText>26</w:instrText>
            </w:r>
            <w:r>
              <w:fldChar w:fldCharType="end"/>
            </w:r>
            <w:r>
              <w:fldChar w:fldCharType="separate"/>
            </w:r>
            <w:r w:rsidR="003B4558">
              <w:rPr>
                <w:noProof/>
              </w:rPr>
              <w:t>26</w:t>
            </w:r>
            <w:r>
              <w:fldChar w:fldCharType="end"/>
            </w:r>
          </w:p>
        </w:tc>
        <w:tc>
          <w:tcPr>
            <w:tcW w:w="714" w:type="pct"/>
          </w:tcPr>
          <w:p w14:paraId="15C2BBA0" w14:textId="5AE8F580" w:rsidR="00FA19D6" w:rsidRDefault="00B831EB">
            <w:pPr>
              <w:pStyle w:val="Dates"/>
              <w:spacing w:after="40"/>
            </w:pPr>
            <w:r>
              <w:fldChar w:fldCharType="begin"/>
            </w:r>
            <w:r>
              <w:instrText xml:space="preserve">IF </w:instrText>
            </w:r>
            <w:r>
              <w:fldChar w:fldCharType="begin"/>
            </w:r>
            <w:r>
              <w:instrText xml:space="preserve"> =A10</w:instrText>
            </w:r>
            <w:r>
              <w:fldChar w:fldCharType="separate"/>
            </w:r>
            <w:r w:rsidR="003B4558">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3B4558">
              <w:rPr>
                <w:noProof/>
              </w:rPr>
              <w:instrText>26</w:instrText>
            </w:r>
            <w:r>
              <w:fldChar w:fldCharType="end"/>
            </w:r>
            <w:r>
              <w:instrText xml:space="preserve">  &lt; </w:instrText>
            </w:r>
            <w:r>
              <w:fldChar w:fldCharType="begin"/>
            </w:r>
            <w:r>
              <w:instrText xml:space="preserve"> DocVariable MonthEnd \@ d </w:instrText>
            </w:r>
            <w:r>
              <w:fldChar w:fldCharType="separate"/>
            </w:r>
            <w:r w:rsidR="003B4558">
              <w:instrText>30</w:instrText>
            </w:r>
            <w:r>
              <w:fldChar w:fldCharType="end"/>
            </w:r>
            <w:r>
              <w:instrText xml:space="preserve">  </w:instrText>
            </w:r>
            <w:r>
              <w:fldChar w:fldCharType="begin"/>
            </w:r>
            <w:r>
              <w:instrText xml:space="preserve"> =A10+1 </w:instrText>
            </w:r>
            <w:r>
              <w:fldChar w:fldCharType="separate"/>
            </w:r>
            <w:r w:rsidR="003B4558">
              <w:rPr>
                <w:noProof/>
              </w:rPr>
              <w:instrText>27</w:instrText>
            </w:r>
            <w:r>
              <w:fldChar w:fldCharType="end"/>
            </w:r>
            <w:r>
              <w:instrText xml:space="preserve"> "" </w:instrText>
            </w:r>
            <w:r>
              <w:fldChar w:fldCharType="separate"/>
            </w:r>
            <w:r w:rsidR="003B4558">
              <w:rPr>
                <w:noProof/>
              </w:rPr>
              <w:instrText>27</w:instrText>
            </w:r>
            <w:r>
              <w:fldChar w:fldCharType="end"/>
            </w:r>
            <w:r>
              <w:fldChar w:fldCharType="separate"/>
            </w:r>
            <w:r w:rsidR="003B4558">
              <w:rPr>
                <w:noProof/>
              </w:rPr>
              <w:t>27</w:t>
            </w:r>
            <w:r>
              <w:fldChar w:fldCharType="end"/>
            </w:r>
          </w:p>
        </w:tc>
        <w:tc>
          <w:tcPr>
            <w:tcW w:w="714" w:type="pct"/>
          </w:tcPr>
          <w:p w14:paraId="6AA49F39" w14:textId="761E52B1" w:rsidR="00FA19D6" w:rsidRDefault="00B831EB">
            <w:pPr>
              <w:pStyle w:val="Dates"/>
              <w:spacing w:after="40"/>
            </w:pPr>
            <w:r>
              <w:fldChar w:fldCharType="begin"/>
            </w:r>
            <w:r>
              <w:instrText xml:space="preserve">IF </w:instrText>
            </w:r>
            <w:r>
              <w:fldChar w:fldCharType="begin"/>
            </w:r>
            <w:r>
              <w:instrText xml:space="preserve"> =B10</w:instrText>
            </w:r>
            <w:r>
              <w:fldChar w:fldCharType="separate"/>
            </w:r>
            <w:r w:rsidR="003B4558">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3B4558">
              <w:rPr>
                <w:noProof/>
              </w:rPr>
              <w:instrText>27</w:instrText>
            </w:r>
            <w:r>
              <w:fldChar w:fldCharType="end"/>
            </w:r>
            <w:r>
              <w:instrText xml:space="preserve">  &lt; </w:instrText>
            </w:r>
            <w:r>
              <w:fldChar w:fldCharType="begin"/>
            </w:r>
            <w:r>
              <w:instrText xml:space="preserve"> DocVariable MonthEnd \@ d </w:instrText>
            </w:r>
            <w:r>
              <w:fldChar w:fldCharType="separate"/>
            </w:r>
            <w:r w:rsidR="003B4558">
              <w:instrText>30</w:instrText>
            </w:r>
            <w:r>
              <w:fldChar w:fldCharType="end"/>
            </w:r>
            <w:r>
              <w:instrText xml:space="preserve">  </w:instrText>
            </w:r>
            <w:r>
              <w:fldChar w:fldCharType="begin"/>
            </w:r>
            <w:r>
              <w:instrText xml:space="preserve"> =B10+1 </w:instrText>
            </w:r>
            <w:r>
              <w:fldChar w:fldCharType="separate"/>
            </w:r>
            <w:r w:rsidR="003B4558">
              <w:rPr>
                <w:noProof/>
              </w:rPr>
              <w:instrText>28</w:instrText>
            </w:r>
            <w:r>
              <w:fldChar w:fldCharType="end"/>
            </w:r>
            <w:r>
              <w:instrText xml:space="preserve"> "" </w:instrText>
            </w:r>
            <w:r>
              <w:fldChar w:fldCharType="separate"/>
            </w:r>
            <w:r w:rsidR="003B4558">
              <w:rPr>
                <w:noProof/>
              </w:rPr>
              <w:instrText>28</w:instrText>
            </w:r>
            <w:r>
              <w:fldChar w:fldCharType="end"/>
            </w:r>
            <w:r>
              <w:fldChar w:fldCharType="separate"/>
            </w:r>
            <w:r w:rsidR="003B4558">
              <w:rPr>
                <w:noProof/>
              </w:rPr>
              <w:t>28</w:t>
            </w:r>
            <w:r>
              <w:fldChar w:fldCharType="end"/>
            </w:r>
          </w:p>
        </w:tc>
        <w:tc>
          <w:tcPr>
            <w:tcW w:w="714" w:type="pct"/>
          </w:tcPr>
          <w:p w14:paraId="487D2D17" w14:textId="33582FFC" w:rsidR="00FA19D6" w:rsidRDefault="00B831EB">
            <w:pPr>
              <w:pStyle w:val="Dates"/>
              <w:spacing w:after="40"/>
            </w:pPr>
            <w:r>
              <w:fldChar w:fldCharType="begin"/>
            </w:r>
            <w:r>
              <w:instrText xml:space="preserve">IF </w:instrText>
            </w:r>
            <w:r>
              <w:fldChar w:fldCharType="begin"/>
            </w:r>
            <w:r>
              <w:instrText xml:space="preserve"> =C10</w:instrText>
            </w:r>
            <w:r>
              <w:fldChar w:fldCharType="separate"/>
            </w:r>
            <w:r w:rsidR="003B4558">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3B4558">
              <w:rPr>
                <w:noProof/>
              </w:rPr>
              <w:instrText>28</w:instrText>
            </w:r>
            <w:r>
              <w:fldChar w:fldCharType="end"/>
            </w:r>
            <w:r>
              <w:instrText xml:space="preserve">  &lt; </w:instrText>
            </w:r>
            <w:r>
              <w:fldChar w:fldCharType="begin"/>
            </w:r>
            <w:r>
              <w:instrText xml:space="preserve"> DocVariable MonthEnd \@ d </w:instrText>
            </w:r>
            <w:r>
              <w:fldChar w:fldCharType="separate"/>
            </w:r>
            <w:r w:rsidR="003B4558">
              <w:instrText>30</w:instrText>
            </w:r>
            <w:r>
              <w:fldChar w:fldCharType="end"/>
            </w:r>
            <w:r>
              <w:instrText xml:space="preserve">  </w:instrText>
            </w:r>
            <w:r>
              <w:fldChar w:fldCharType="begin"/>
            </w:r>
            <w:r>
              <w:instrText xml:space="preserve"> =C10+1 </w:instrText>
            </w:r>
            <w:r>
              <w:fldChar w:fldCharType="separate"/>
            </w:r>
            <w:r w:rsidR="003B4558">
              <w:rPr>
                <w:noProof/>
              </w:rPr>
              <w:instrText>29</w:instrText>
            </w:r>
            <w:r>
              <w:fldChar w:fldCharType="end"/>
            </w:r>
            <w:r>
              <w:instrText xml:space="preserve"> "" </w:instrText>
            </w:r>
            <w:r>
              <w:fldChar w:fldCharType="separate"/>
            </w:r>
            <w:r w:rsidR="003B4558">
              <w:rPr>
                <w:noProof/>
              </w:rPr>
              <w:instrText>29</w:instrText>
            </w:r>
            <w:r>
              <w:fldChar w:fldCharType="end"/>
            </w:r>
            <w:r>
              <w:fldChar w:fldCharType="separate"/>
            </w:r>
            <w:r w:rsidR="003B4558">
              <w:rPr>
                <w:noProof/>
              </w:rPr>
              <w:t>29</w:t>
            </w:r>
            <w:r>
              <w:fldChar w:fldCharType="end"/>
            </w:r>
          </w:p>
        </w:tc>
        <w:tc>
          <w:tcPr>
            <w:tcW w:w="714" w:type="pct"/>
          </w:tcPr>
          <w:p w14:paraId="0537ADF7" w14:textId="0D1232A5" w:rsidR="00FA19D6" w:rsidRDefault="00B831EB">
            <w:pPr>
              <w:pStyle w:val="Dates"/>
              <w:spacing w:after="40"/>
            </w:pPr>
            <w:r>
              <w:fldChar w:fldCharType="begin"/>
            </w:r>
            <w:r>
              <w:instrText xml:space="preserve">IF </w:instrText>
            </w:r>
            <w:r>
              <w:fldChar w:fldCharType="begin"/>
            </w:r>
            <w:r>
              <w:instrText xml:space="preserve"> =D10</w:instrText>
            </w:r>
            <w:r>
              <w:fldChar w:fldCharType="separate"/>
            </w:r>
            <w:r w:rsidR="003B4558">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3B4558">
              <w:rPr>
                <w:noProof/>
              </w:rPr>
              <w:instrText>29</w:instrText>
            </w:r>
            <w:r>
              <w:fldChar w:fldCharType="end"/>
            </w:r>
            <w:r>
              <w:instrText xml:space="preserve">  &lt; </w:instrText>
            </w:r>
            <w:r>
              <w:fldChar w:fldCharType="begin"/>
            </w:r>
            <w:r>
              <w:instrText xml:space="preserve"> DocVariable MonthEnd \@ d </w:instrText>
            </w:r>
            <w:r>
              <w:fldChar w:fldCharType="separate"/>
            </w:r>
            <w:r w:rsidR="003B4558">
              <w:instrText>30</w:instrText>
            </w:r>
            <w:r>
              <w:fldChar w:fldCharType="end"/>
            </w:r>
            <w:r>
              <w:instrText xml:space="preserve">  </w:instrText>
            </w:r>
            <w:r>
              <w:fldChar w:fldCharType="begin"/>
            </w:r>
            <w:r>
              <w:instrText xml:space="preserve"> =D10+1 </w:instrText>
            </w:r>
            <w:r>
              <w:fldChar w:fldCharType="separate"/>
            </w:r>
            <w:r w:rsidR="003B4558">
              <w:rPr>
                <w:noProof/>
              </w:rPr>
              <w:instrText>30</w:instrText>
            </w:r>
            <w:r>
              <w:fldChar w:fldCharType="end"/>
            </w:r>
            <w:r>
              <w:instrText xml:space="preserve"> "" </w:instrText>
            </w:r>
            <w:r>
              <w:fldChar w:fldCharType="separate"/>
            </w:r>
            <w:r w:rsidR="003B4558">
              <w:rPr>
                <w:noProof/>
              </w:rPr>
              <w:instrText>30</w:instrText>
            </w:r>
            <w:r>
              <w:fldChar w:fldCharType="end"/>
            </w:r>
            <w:r>
              <w:fldChar w:fldCharType="separate"/>
            </w:r>
            <w:r w:rsidR="003B4558">
              <w:rPr>
                <w:noProof/>
              </w:rPr>
              <w:t>30</w:t>
            </w:r>
            <w:r>
              <w:fldChar w:fldCharType="end"/>
            </w:r>
          </w:p>
        </w:tc>
        <w:tc>
          <w:tcPr>
            <w:tcW w:w="714" w:type="pct"/>
          </w:tcPr>
          <w:p w14:paraId="441991B4" w14:textId="5C353863" w:rsidR="00FA19D6" w:rsidRDefault="00B831EB">
            <w:pPr>
              <w:pStyle w:val="Dates"/>
              <w:spacing w:after="40"/>
            </w:pPr>
            <w:r>
              <w:fldChar w:fldCharType="begin"/>
            </w:r>
            <w:r>
              <w:instrText xml:space="preserve">IF </w:instrText>
            </w:r>
            <w:r>
              <w:fldChar w:fldCharType="begin"/>
            </w:r>
            <w:r>
              <w:instrText xml:space="preserve"> =E10</w:instrText>
            </w:r>
            <w:r>
              <w:fldChar w:fldCharType="separate"/>
            </w:r>
            <w:r w:rsidR="003B4558">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3B4558">
              <w:rPr>
                <w:noProof/>
              </w:rPr>
              <w:instrText>30</w:instrText>
            </w:r>
            <w:r>
              <w:fldChar w:fldCharType="end"/>
            </w:r>
            <w:r>
              <w:instrText xml:space="preserve">  &lt; </w:instrText>
            </w:r>
            <w:r>
              <w:fldChar w:fldCharType="begin"/>
            </w:r>
            <w:r>
              <w:instrText xml:space="preserve"> DocVariable MonthEnd \@ d </w:instrText>
            </w:r>
            <w:r>
              <w:fldChar w:fldCharType="separate"/>
            </w:r>
            <w:r w:rsidR="003B4558">
              <w:instrText>30</w:instrText>
            </w:r>
            <w:r>
              <w:fldChar w:fldCharType="end"/>
            </w:r>
            <w:r>
              <w:instrText xml:space="preserve">  </w:instrText>
            </w:r>
            <w:r>
              <w:fldChar w:fldCharType="begin"/>
            </w:r>
            <w:r>
              <w:instrText xml:space="preserve"> =E10+1 </w:instrText>
            </w:r>
            <w:r>
              <w:fldChar w:fldCharType="separate"/>
            </w:r>
            <w:r w:rsidR="00AD42EE">
              <w:rPr>
                <w:noProof/>
              </w:rPr>
              <w:instrText>29</w:instrText>
            </w:r>
            <w:r>
              <w:fldChar w:fldCharType="end"/>
            </w:r>
            <w:r>
              <w:instrText xml:space="preserve"> "" </w:instrText>
            </w:r>
            <w:r>
              <w:fldChar w:fldCharType="end"/>
            </w:r>
            <w:r>
              <w:fldChar w:fldCharType="end"/>
            </w:r>
          </w:p>
        </w:tc>
        <w:tc>
          <w:tcPr>
            <w:tcW w:w="714" w:type="pct"/>
          </w:tcPr>
          <w:p w14:paraId="23F79057" w14:textId="007530DC" w:rsidR="00FA19D6" w:rsidRDefault="00B831EB">
            <w:pPr>
              <w:pStyle w:val="Dates"/>
              <w:spacing w:after="40"/>
            </w:pPr>
            <w:r>
              <w:fldChar w:fldCharType="begin"/>
            </w:r>
            <w:r>
              <w:instrText xml:space="preserve">IF </w:instrText>
            </w:r>
            <w:r>
              <w:fldChar w:fldCharType="begin"/>
            </w:r>
            <w:r>
              <w:instrText xml:space="preserve"> =F10</w:instrText>
            </w:r>
            <w:r>
              <w:fldChar w:fldCharType="separate"/>
            </w:r>
            <w:r w:rsidR="003B4558">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D42EE">
              <w:rPr>
                <w:noProof/>
              </w:rPr>
              <w:instrText>29</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=F10+1 </w:instrText>
            </w:r>
            <w:r>
              <w:fldChar w:fldCharType="separate"/>
            </w:r>
            <w:r w:rsidR="00AD42EE">
              <w:rPr>
                <w:noProof/>
              </w:rPr>
              <w:instrText>30</w:instrText>
            </w:r>
            <w:r>
              <w:fldChar w:fldCharType="end"/>
            </w:r>
            <w:r>
              <w:instrText xml:space="preserve"> "" </w:instrText>
            </w:r>
            <w:r>
              <w:fldChar w:fldCharType="separate"/>
            </w:r>
            <w:r w:rsidR="00AD42EE">
              <w:rPr>
                <w:noProof/>
              </w:rPr>
              <w:instrText>30</w:instrText>
            </w:r>
            <w:r>
              <w:fldChar w:fldCharType="end"/>
            </w:r>
            <w:r>
              <w:fldChar w:fldCharType="end"/>
            </w:r>
          </w:p>
        </w:tc>
      </w:tr>
      <w:tr w:rsidR="00FA19D6" w14:paraId="217CB3B3"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CFBB8B1" w14:textId="39271E25" w:rsidR="00FA19D6" w:rsidRPr="00F462CD" w:rsidRDefault="00F462CD">
            <w:pPr>
              <w:spacing w:before="40" w:after="40"/>
              <w:rPr>
                <w:b/>
                <w:bCs/>
                <w:sz w:val="22"/>
                <w:szCs w:val="22"/>
              </w:rPr>
            </w:pPr>
            <w:r w:rsidRPr="00F462CD">
              <w:rPr>
                <w:b/>
                <w:bCs/>
                <w:sz w:val="22"/>
                <w:szCs w:val="22"/>
              </w:rPr>
              <w:t>On, Under, In, Behind</w:t>
            </w:r>
          </w:p>
        </w:tc>
        <w:tc>
          <w:tcPr>
            <w:tcW w:w="714" w:type="pct"/>
          </w:tcPr>
          <w:p w14:paraId="1FE93059" w14:textId="0BBB9532" w:rsidR="00FA19D6" w:rsidRPr="00F462CD" w:rsidRDefault="00F462CD">
            <w:pPr>
              <w:spacing w:before="40" w:after="40"/>
              <w:rPr>
                <w:b/>
                <w:bCs/>
                <w:sz w:val="22"/>
                <w:szCs w:val="22"/>
              </w:rPr>
            </w:pPr>
            <w:r w:rsidRPr="00F462CD">
              <w:rPr>
                <w:b/>
                <w:bCs/>
                <w:sz w:val="22"/>
                <w:szCs w:val="22"/>
              </w:rPr>
              <w:t>Puzzles</w:t>
            </w:r>
          </w:p>
        </w:tc>
        <w:tc>
          <w:tcPr>
            <w:tcW w:w="714" w:type="pct"/>
          </w:tcPr>
          <w:p w14:paraId="4FF09C33" w14:textId="45174F31" w:rsidR="00FA19D6" w:rsidRPr="00F462CD" w:rsidRDefault="00F462CD">
            <w:pPr>
              <w:spacing w:before="40" w:after="40"/>
              <w:rPr>
                <w:b/>
                <w:bCs/>
                <w:sz w:val="20"/>
                <w:szCs w:val="20"/>
              </w:rPr>
            </w:pPr>
            <w:r w:rsidRPr="00F462CD">
              <w:rPr>
                <w:b/>
                <w:bCs/>
                <w:sz w:val="20"/>
                <w:szCs w:val="20"/>
              </w:rPr>
              <w:t>Feed the Baby/Feed the Stuffed Animal</w:t>
            </w:r>
          </w:p>
        </w:tc>
        <w:tc>
          <w:tcPr>
            <w:tcW w:w="714" w:type="pct"/>
          </w:tcPr>
          <w:p w14:paraId="5CA53082" w14:textId="0BD6F5FC" w:rsidR="00FA19D6" w:rsidRPr="00F462CD" w:rsidRDefault="00F462CD">
            <w:pPr>
              <w:spacing w:before="40" w:after="40"/>
              <w:rPr>
                <w:b/>
                <w:bCs/>
                <w:sz w:val="22"/>
                <w:szCs w:val="22"/>
              </w:rPr>
            </w:pPr>
            <w:r w:rsidRPr="00F462CD">
              <w:rPr>
                <w:b/>
                <w:bCs/>
                <w:sz w:val="22"/>
                <w:szCs w:val="22"/>
              </w:rPr>
              <w:t>Fill in the blank</w:t>
            </w:r>
          </w:p>
        </w:tc>
        <w:tc>
          <w:tcPr>
            <w:tcW w:w="714" w:type="pct"/>
          </w:tcPr>
          <w:p w14:paraId="4842DF37" w14:textId="58BFC763" w:rsidR="00FA19D6" w:rsidRPr="00F462CD" w:rsidRDefault="00F462CD">
            <w:pPr>
              <w:spacing w:before="40" w:after="40"/>
              <w:rPr>
                <w:b/>
                <w:bCs/>
                <w:sz w:val="22"/>
                <w:szCs w:val="22"/>
              </w:rPr>
            </w:pPr>
            <w:r w:rsidRPr="00F462CD">
              <w:rPr>
                <w:b/>
                <w:bCs/>
                <w:sz w:val="22"/>
                <w:szCs w:val="22"/>
              </w:rPr>
              <w:t>Where is?</w:t>
            </w:r>
          </w:p>
        </w:tc>
        <w:tc>
          <w:tcPr>
            <w:tcW w:w="714" w:type="pct"/>
          </w:tcPr>
          <w:p w14:paraId="487A21B6" w14:textId="77777777" w:rsidR="00FA19D6" w:rsidRDefault="00FA19D6">
            <w:pPr>
              <w:spacing w:before="40" w:after="40"/>
            </w:pPr>
          </w:p>
        </w:tc>
        <w:tc>
          <w:tcPr>
            <w:tcW w:w="714" w:type="pct"/>
          </w:tcPr>
          <w:p w14:paraId="106C3011" w14:textId="77777777" w:rsidR="00FA19D6" w:rsidRDefault="00FA19D6">
            <w:pPr>
              <w:spacing w:before="40" w:after="40"/>
            </w:pPr>
          </w:p>
        </w:tc>
      </w:tr>
      <w:tr w:rsidR="00FA19D6" w14:paraId="1F547D68"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806A45B" w14:textId="7C545B5E" w:rsidR="00FA19D6" w:rsidRDefault="00B831EB">
            <w:pPr>
              <w:pStyle w:val="Dates"/>
              <w:spacing w:after="40"/>
            </w:pPr>
            <w:r>
              <w:fldChar w:fldCharType="begin"/>
            </w:r>
            <w:r>
              <w:instrText xml:space="preserve">IF </w:instrText>
            </w:r>
            <w:r>
              <w:fldChar w:fldCharType="begin"/>
            </w:r>
            <w:r>
              <w:instrText xml:space="preserve"> =G10</w:instrText>
            </w:r>
            <w:r>
              <w:fldChar w:fldCharType="separate"/>
            </w:r>
            <w:r w:rsidR="003B4558">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D42EE">
              <w:rPr>
                <w:noProof/>
              </w:rPr>
              <w:instrText>30</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714" w:type="pct"/>
          </w:tcPr>
          <w:p w14:paraId="41DC1817" w14:textId="4FA76232" w:rsidR="00FA19D6" w:rsidRDefault="00B831EB">
            <w:pPr>
              <w:pStyle w:val="Dates"/>
              <w:spacing w:after="40"/>
            </w:pPr>
            <w:r>
              <w:fldChar w:fldCharType="begin"/>
            </w:r>
            <w:r>
              <w:instrText xml:space="preserve">IF </w:instrText>
            </w:r>
            <w:r>
              <w:fldChar w:fldCharType="begin"/>
            </w:r>
            <w:r>
              <w:instrText xml:space="preserve"> =A12</w:instrText>
            </w:r>
            <w:r>
              <w:fldChar w:fldCharType="separate"/>
            </w:r>
            <w:r w:rsidR="003B4558">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714" w:type="pct"/>
          </w:tcPr>
          <w:p w14:paraId="33950CD0" w14:textId="77777777" w:rsidR="00FA19D6" w:rsidRDefault="00FA19D6">
            <w:pPr>
              <w:pStyle w:val="Dates"/>
              <w:spacing w:after="40"/>
            </w:pPr>
          </w:p>
        </w:tc>
        <w:tc>
          <w:tcPr>
            <w:tcW w:w="714" w:type="pct"/>
          </w:tcPr>
          <w:p w14:paraId="781954F6" w14:textId="77777777" w:rsidR="00FA19D6" w:rsidRDefault="00FA19D6">
            <w:pPr>
              <w:pStyle w:val="Dates"/>
              <w:spacing w:after="40"/>
            </w:pPr>
          </w:p>
        </w:tc>
        <w:tc>
          <w:tcPr>
            <w:tcW w:w="714" w:type="pct"/>
          </w:tcPr>
          <w:p w14:paraId="7EDD538E" w14:textId="77777777" w:rsidR="00FA19D6" w:rsidRDefault="00FA19D6">
            <w:pPr>
              <w:pStyle w:val="Dates"/>
              <w:spacing w:after="40"/>
            </w:pPr>
          </w:p>
        </w:tc>
        <w:tc>
          <w:tcPr>
            <w:tcW w:w="714" w:type="pct"/>
          </w:tcPr>
          <w:p w14:paraId="0BDB67E6" w14:textId="77777777" w:rsidR="00FA19D6" w:rsidRDefault="00FA19D6">
            <w:pPr>
              <w:pStyle w:val="Dates"/>
              <w:spacing w:after="40"/>
            </w:pPr>
          </w:p>
        </w:tc>
        <w:tc>
          <w:tcPr>
            <w:tcW w:w="714" w:type="pct"/>
          </w:tcPr>
          <w:p w14:paraId="7B2D9906" w14:textId="77777777" w:rsidR="00FA19D6" w:rsidRDefault="00FA19D6">
            <w:pPr>
              <w:pStyle w:val="Dates"/>
              <w:spacing w:after="40"/>
            </w:pPr>
          </w:p>
        </w:tc>
      </w:tr>
      <w:tr w:rsidR="00FA19D6" w14:paraId="5544A372"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075BCCEF" w14:textId="77777777" w:rsidR="00FA19D6" w:rsidRDefault="00FA19D6">
            <w:pPr>
              <w:spacing w:before="40" w:after="40"/>
            </w:pPr>
          </w:p>
        </w:tc>
        <w:tc>
          <w:tcPr>
            <w:tcW w:w="714" w:type="pct"/>
          </w:tcPr>
          <w:p w14:paraId="67D1B19B" w14:textId="77777777" w:rsidR="00FA19D6" w:rsidRDefault="00FA19D6">
            <w:pPr>
              <w:spacing w:before="40" w:after="40"/>
            </w:pPr>
          </w:p>
        </w:tc>
        <w:tc>
          <w:tcPr>
            <w:tcW w:w="714" w:type="pct"/>
          </w:tcPr>
          <w:p w14:paraId="72977DC4" w14:textId="77777777" w:rsidR="00FA19D6" w:rsidRDefault="00FA19D6">
            <w:pPr>
              <w:spacing w:before="40" w:after="40"/>
            </w:pPr>
          </w:p>
        </w:tc>
        <w:tc>
          <w:tcPr>
            <w:tcW w:w="714" w:type="pct"/>
          </w:tcPr>
          <w:p w14:paraId="38C0CF13" w14:textId="77777777" w:rsidR="00FA19D6" w:rsidRDefault="00FA19D6">
            <w:pPr>
              <w:spacing w:before="40" w:after="40"/>
            </w:pPr>
          </w:p>
        </w:tc>
        <w:tc>
          <w:tcPr>
            <w:tcW w:w="714" w:type="pct"/>
          </w:tcPr>
          <w:p w14:paraId="57D4E3F1" w14:textId="77777777" w:rsidR="00FA19D6" w:rsidRDefault="00FA19D6">
            <w:pPr>
              <w:spacing w:before="40" w:after="40"/>
            </w:pPr>
          </w:p>
        </w:tc>
        <w:tc>
          <w:tcPr>
            <w:tcW w:w="714" w:type="pct"/>
          </w:tcPr>
          <w:p w14:paraId="1D397ECD" w14:textId="77777777" w:rsidR="00FA19D6" w:rsidRDefault="00FA19D6">
            <w:pPr>
              <w:spacing w:before="40" w:after="40"/>
            </w:pPr>
          </w:p>
        </w:tc>
        <w:tc>
          <w:tcPr>
            <w:tcW w:w="714" w:type="pct"/>
          </w:tcPr>
          <w:p w14:paraId="41C247AE" w14:textId="77777777" w:rsidR="00FA19D6" w:rsidRDefault="00FA19D6">
            <w:pPr>
              <w:spacing w:before="40" w:after="40"/>
            </w:pPr>
          </w:p>
        </w:tc>
      </w:tr>
    </w:tbl>
    <w:p w14:paraId="453F1FF6" w14:textId="77777777" w:rsidR="00FA19D6" w:rsidRDefault="00FA19D6">
      <w:pPr>
        <w:pStyle w:val="NoSpacing"/>
      </w:pPr>
    </w:p>
    <w:tbl>
      <w:tblP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blBorders>
        <w:tblLook w:val="04A0" w:firstRow="1" w:lastRow="0" w:firstColumn="1" w:lastColumn="0" w:noHBand="0" w:noVBand="1"/>
        <w:tblCaption w:val="Notes layout table"/>
      </w:tblPr>
      <w:tblGrid>
        <w:gridCol w:w="673"/>
        <w:gridCol w:w="9397"/>
      </w:tblGrid>
      <w:tr w:rsidR="00FA19D6" w14:paraId="04D471D7" w14:textId="77777777">
        <w:trPr>
          <w:cantSplit/>
          <w:trHeight w:hRule="exact" w:val="1440"/>
        </w:trPr>
        <w:tc>
          <w:tcPr>
            <w:tcW w:w="648" w:type="dxa"/>
            <w:shd w:val="clear" w:color="auto" w:fill="auto"/>
            <w:textDirection w:val="btLr"/>
          </w:tcPr>
          <w:p w14:paraId="21B9E827" w14:textId="77777777" w:rsidR="00FA19D6" w:rsidRDefault="00B831EB">
            <w:pPr>
              <w:pStyle w:val="Heading1"/>
            </w:pPr>
            <w:r>
              <w:t>Notes</w:t>
            </w:r>
            <w:bookmarkStart w:id="3" w:name="_Notes"/>
            <w:bookmarkEnd w:id="3"/>
          </w:p>
        </w:tc>
        <w:tc>
          <w:tcPr>
            <w:tcW w:w="9648" w:type="dxa"/>
            <w:shd w:val="clear" w:color="auto" w:fill="auto"/>
            <w:vAlign w:val="center"/>
          </w:tcPr>
          <w:p w14:paraId="740BD417" w14:textId="1BB3BA5A" w:rsidR="00FA19D6" w:rsidRDefault="00F462CD">
            <w:pPr>
              <w:pStyle w:val="Notes"/>
            </w:pPr>
            <w:r w:rsidRPr="00F462CD">
              <w:t xml:space="preserve">Are you looking for activities to do with your child that will help encourage their development while still being fun? We have just the list for you. Our Developmental Activity A Day Guide includes 30 activities you can do with your </w:t>
            </w:r>
            <w:r>
              <w:t>Young Toddler</w:t>
            </w:r>
            <w:r w:rsidRPr="00F462CD">
              <w:t xml:space="preserve"> </w:t>
            </w:r>
            <w:r>
              <w:t>12-18</w:t>
            </w:r>
            <w:r w:rsidRPr="00F462CD">
              <w:t xml:space="preserve"> months.</w:t>
            </w:r>
          </w:p>
        </w:tc>
      </w:tr>
    </w:tbl>
    <w:p w14:paraId="652005C4" w14:textId="1CDBD15D" w:rsidR="00FA19D6" w:rsidRDefault="00FA19D6">
      <w:pPr>
        <w:pStyle w:val="NoSpacing"/>
      </w:pPr>
    </w:p>
    <w:p w14:paraId="37FBAD8F" w14:textId="4D3E1972" w:rsidR="00173FCF" w:rsidRDefault="00173FCF">
      <w:pPr>
        <w:pStyle w:val="NoSpacing"/>
      </w:pPr>
    </w:p>
    <w:p w14:paraId="626303BA" w14:textId="497B72B5" w:rsidR="00173FCF" w:rsidRDefault="00173FCF" w:rsidP="00173FCF">
      <w:pPr>
        <w:pStyle w:val="NoSpacing"/>
        <w:jc w:val="center"/>
      </w:pPr>
      <w:r>
        <w:rPr>
          <w:noProof/>
        </w:rPr>
        <w:drawing>
          <wp:inline distT="0" distB="0" distL="0" distR="0" wp14:anchorId="60866916" wp14:editId="606422B0">
            <wp:extent cx="164020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707390"/>
                    </a:xfrm>
                    <a:prstGeom prst="rect">
                      <a:avLst/>
                    </a:prstGeom>
                    <a:noFill/>
                  </pic:spPr>
                </pic:pic>
              </a:graphicData>
            </a:graphic>
          </wp:inline>
        </w:drawing>
      </w:r>
    </w:p>
    <w:p w14:paraId="0235AA92" w14:textId="5FDD64F9" w:rsidR="00173FCF" w:rsidRDefault="00173FCF" w:rsidP="00173FCF">
      <w:pPr>
        <w:pStyle w:val="NoSpacing"/>
      </w:pPr>
    </w:p>
    <w:p w14:paraId="055660E5" w14:textId="77777777" w:rsidR="00173FCF" w:rsidRDefault="00173FCF" w:rsidP="00173FCF">
      <w:pPr>
        <w:pStyle w:val="NoSpacing"/>
      </w:pPr>
      <w:r>
        <w:t xml:space="preserve">3/30 What’s </w:t>
      </w:r>
      <w:proofErr w:type="gramStart"/>
      <w:r>
        <w:t>The</w:t>
      </w:r>
      <w:proofErr w:type="gramEnd"/>
      <w:r>
        <w:t xml:space="preserve"> Scoop? - Your child is just starting to use a spoon. Let her hold a spoon during all meals &amp; play with a spoon, even if she is still using her fingers. Place a food that sticks to the spoon on it, such as yogurt or mashed potatoes and see if she can guide it to her own mouth. Guide at the elbow if needed and fade your assistance. You can practice these same food scooping skills in water, sand or rice/bean tables.</w:t>
      </w:r>
    </w:p>
    <w:p w14:paraId="4B779EAB" w14:textId="422C99A5" w:rsidR="00173FCF" w:rsidRDefault="00173FCF" w:rsidP="00173FCF">
      <w:pPr>
        <w:pStyle w:val="NoSpacing"/>
        <w:rPr>
          <w:b/>
          <w:bCs/>
        </w:rPr>
      </w:pPr>
      <w:r w:rsidRPr="00173FCF">
        <w:rPr>
          <w:b/>
          <w:bCs/>
        </w:rPr>
        <w:t>Skills: self-feeding, fine motor</w:t>
      </w:r>
    </w:p>
    <w:p w14:paraId="440F348B" w14:textId="165F9E07" w:rsidR="00173FCF" w:rsidRDefault="00173FCF" w:rsidP="00173FCF">
      <w:pPr>
        <w:pStyle w:val="NoSpacing"/>
        <w:rPr>
          <w:b/>
          <w:bCs/>
        </w:rPr>
      </w:pPr>
    </w:p>
    <w:p w14:paraId="0654E8D3" w14:textId="0E22D847" w:rsidR="00173FCF" w:rsidRDefault="00173FCF" w:rsidP="00173FCF">
      <w:pPr>
        <w:pStyle w:val="NoSpacing"/>
      </w:pPr>
      <w:r w:rsidRPr="00173FCF">
        <w:t xml:space="preserve">3/31 </w:t>
      </w:r>
      <w:r>
        <w:t xml:space="preserve">Step Up and Down - Step Up &amp; Down-Help your child </w:t>
      </w:r>
      <w:proofErr w:type="gramStart"/>
      <w:r>
        <w:t>begin</w:t>
      </w:r>
      <w:proofErr w:type="gramEnd"/>
      <w:r>
        <w:t xml:space="preserve"> to negotiate steps from a standing instead of a crawling position. Hold both or one hand as needed and practice on one step or a curb to start. Once your child can do 3-4 steps with one </w:t>
      </w:r>
      <w:r w:rsidR="00F462CD">
        <w:t>handheld</w:t>
      </w:r>
      <w:r>
        <w:t xml:space="preserve"> then you can start to work on the staircase in your home.</w:t>
      </w:r>
    </w:p>
    <w:p w14:paraId="6D3E2ABD" w14:textId="53D6D6B9" w:rsidR="00173FCF" w:rsidRDefault="00173FCF" w:rsidP="00173FCF">
      <w:pPr>
        <w:pStyle w:val="NoSpacing"/>
        <w:rPr>
          <w:b/>
          <w:bCs/>
        </w:rPr>
      </w:pPr>
      <w:r w:rsidRPr="00173FCF">
        <w:rPr>
          <w:b/>
          <w:bCs/>
        </w:rPr>
        <w:t>Skills: Gross motor, strength, depth perception, body in space awareness.</w:t>
      </w:r>
    </w:p>
    <w:p w14:paraId="73F84C8C" w14:textId="179D92CB" w:rsidR="00173FCF" w:rsidRDefault="00173FCF" w:rsidP="00173FCF">
      <w:pPr>
        <w:pStyle w:val="NoSpacing"/>
        <w:rPr>
          <w:b/>
          <w:bCs/>
        </w:rPr>
      </w:pPr>
    </w:p>
    <w:p w14:paraId="747459B0" w14:textId="77777777" w:rsidR="002D2C16" w:rsidRDefault="00173FCF" w:rsidP="002D2C16">
      <w:pPr>
        <w:pStyle w:val="NoSpacing"/>
      </w:pPr>
      <w:r w:rsidRPr="00173FCF">
        <w:t xml:space="preserve">4/1 </w:t>
      </w:r>
      <w:r>
        <w:t xml:space="preserve">Roll </w:t>
      </w:r>
      <w:proofErr w:type="gramStart"/>
      <w:r>
        <w:t>The</w:t>
      </w:r>
      <w:proofErr w:type="gramEnd"/>
      <w:r>
        <w:t xml:space="preserve"> Ball - </w:t>
      </w:r>
      <w:r w:rsidR="002D2C16">
        <w:t>Sit on the floor a few feet from your child and demonstrate how to roll a large ball. Encourage them to roll it back and make a fun game of it. You can sing “roll, roll, roll the ball gently across the floor” instead of Row Your Boat.</w:t>
      </w:r>
    </w:p>
    <w:p w14:paraId="13153A02" w14:textId="030088B3" w:rsidR="00173FCF" w:rsidRDefault="002D2C16" w:rsidP="002D2C16">
      <w:pPr>
        <w:pStyle w:val="NoSpacing"/>
        <w:rPr>
          <w:b/>
          <w:bCs/>
        </w:rPr>
      </w:pPr>
      <w:r w:rsidRPr="002D2C16">
        <w:rPr>
          <w:b/>
          <w:bCs/>
        </w:rPr>
        <w:t>Skills: Gross/Fine Motor, turn taking, language.</w:t>
      </w:r>
    </w:p>
    <w:p w14:paraId="4688DA1F" w14:textId="0B24BFB8" w:rsidR="002D2C16" w:rsidRDefault="002D2C16" w:rsidP="002D2C16">
      <w:pPr>
        <w:pStyle w:val="NoSpacing"/>
        <w:rPr>
          <w:b/>
          <w:bCs/>
        </w:rPr>
      </w:pPr>
    </w:p>
    <w:p w14:paraId="26F567B0" w14:textId="5ADC9117" w:rsidR="002D2C16" w:rsidRDefault="002D2C16" w:rsidP="002D2C16">
      <w:pPr>
        <w:pStyle w:val="NoSpacing"/>
      </w:pPr>
      <w:r w:rsidRPr="002D2C16">
        <w:t xml:space="preserve">4/2 </w:t>
      </w:r>
      <w:r>
        <w:t xml:space="preserve">By now your child should be starting to gesture or point toward people or objects he wants or to show you something or gain your attention. She should also be following your gesture or point to look toward things you show her. For example, a child </w:t>
      </w:r>
      <w:r w:rsidR="00F462CD">
        <w:t>hears</w:t>
      </w:r>
      <w:r>
        <w:t xml:space="preserve"> an airplane and looks around and then looks up and points to the sky. She may not be able to say “airplane” yet, but she is indicating to you that she sees the plane and wants you to know that she saw it, thus gaining your attention for what she is interested in. Or she is looking for her ball and you say, “Your ball is behind you” and you point toward her back and she looks around, finds the ball and then smiles at you, showing that she understands your gesture/words.</w:t>
      </w:r>
    </w:p>
    <w:p w14:paraId="1BDBA1E7" w14:textId="594FE4AE" w:rsidR="002D2C16" w:rsidRDefault="002D2C16" w:rsidP="002D2C16">
      <w:pPr>
        <w:pStyle w:val="NoSpacing"/>
        <w:rPr>
          <w:b/>
          <w:bCs/>
        </w:rPr>
      </w:pPr>
      <w:r w:rsidRPr="002D2C16">
        <w:rPr>
          <w:b/>
          <w:bCs/>
        </w:rPr>
        <w:t>Skills: Cognitive, receptive/expressive language, joint attention, socialization.</w:t>
      </w:r>
    </w:p>
    <w:p w14:paraId="6904DA9A" w14:textId="7A432C4B" w:rsidR="002D2C16" w:rsidRDefault="002D2C16" w:rsidP="002D2C16">
      <w:pPr>
        <w:pStyle w:val="NoSpacing"/>
        <w:rPr>
          <w:b/>
          <w:bCs/>
        </w:rPr>
      </w:pPr>
    </w:p>
    <w:p w14:paraId="3D10EE46" w14:textId="77777777" w:rsidR="002D2C16" w:rsidRDefault="002D2C16" w:rsidP="002D2C16">
      <w:pPr>
        <w:pStyle w:val="NoSpacing"/>
      </w:pPr>
      <w:r w:rsidRPr="002D2C16">
        <w:t xml:space="preserve">4/3 </w:t>
      </w:r>
      <w:r>
        <w:t>Megaphone - Use empty paper towel or toilet tissue rolls and show your child how to put it against their mouth and speak, sing or make silly sounds. Sometimes this greatly enhances a child’s participation in sound making, speech imitation.</w:t>
      </w:r>
    </w:p>
    <w:p w14:paraId="7E073E17" w14:textId="28608F60" w:rsidR="002D2C16" w:rsidRDefault="002D2C16" w:rsidP="002D2C16">
      <w:pPr>
        <w:pStyle w:val="NoSpacing"/>
        <w:rPr>
          <w:b/>
          <w:bCs/>
        </w:rPr>
      </w:pPr>
      <w:r w:rsidRPr="002D2C16">
        <w:rPr>
          <w:b/>
          <w:bCs/>
        </w:rPr>
        <w:t>Skills: Receptive/expressive language, imitation.</w:t>
      </w:r>
    </w:p>
    <w:p w14:paraId="1B69138B" w14:textId="291F81C8" w:rsidR="002D2C16" w:rsidRDefault="002D2C16" w:rsidP="002D2C16">
      <w:pPr>
        <w:pStyle w:val="NoSpacing"/>
        <w:rPr>
          <w:b/>
          <w:bCs/>
        </w:rPr>
      </w:pPr>
    </w:p>
    <w:p w14:paraId="5CF21817" w14:textId="77777777" w:rsidR="002D2C16" w:rsidRDefault="002D2C16" w:rsidP="002D2C16">
      <w:pPr>
        <w:pStyle w:val="NoSpacing"/>
      </w:pPr>
      <w:r w:rsidRPr="002D2C16">
        <w:t xml:space="preserve">4/4 </w:t>
      </w:r>
      <w:r>
        <w:t>Dump &amp; Fill - Dump &amp; Fill- Toddlers LOVE to dump and fill repeatedly, so provide them with varied containers and dump truck type vehicles to do so. They will help clean up, but probably as soon as everything goes into the box it will all be dumped out again!</w:t>
      </w:r>
    </w:p>
    <w:p w14:paraId="38C297AB" w14:textId="09EBC2DA" w:rsidR="002D2C16" w:rsidRDefault="002D2C16" w:rsidP="002D2C16">
      <w:pPr>
        <w:pStyle w:val="NoSpacing"/>
        <w:rPr>
          <w:b/>
          <w:bCs/>
        </w:rPr>
      </w:pPr>
      <w:r w:rsidRPr="002D2C16">
        <w:rPr>
          <w:b/>
          <w:bCs/>
        </w:rPr>
        <w:t>Skills: Fine motor, grasp, release, wrist rotation.</w:t>
      </w:r>
    </w:p>
    <w:p w14:paraId="349ED560" w14:textId="4C6C95D9" w:rsidR="002D2C16" w:rsidRDefault="002D2C16" w:rsidP="002D2C16">
      <w:pPr>
        <w:pStyle w:val="NoSpacing"/>
        <w:rPr>
          <w:b/>
          <w:bCs/>
        </w:rPr>
      </w:pPr>
    </w:p>
    <w:p w14:paraId="3C3CC6DC" w14:textId="77777777" w:rsidR="002D2C16" w:rsidRDefault="002D2C16" w:rsidP="002D2C16">
      <w:pPr>
        <w:pStyle w:val="NoSpacing"/>
      </w:pPr>
      <w:r w:rsidRPr="002D2C16">
        <w:t xml:space="preserve">4/5 </w:t>
      </w:r>
      <w:r>
        <w:t>Sing &amp; Do - Sing familiar and new songs with your child, especially songs with gestures. If you don’t know the gestures, make them up! “Itsy Bitsy Spider”, “Wheel on the Bus”, “Old MacDonald” are a few. Encourage your child to sing along as best they can and to imitate the gestures.</w:t>
      </w:r>
    </w:p>
    <w:p w14:paraId="7CBD74BA" w14:textId="6B6B7172" w:rsidR="002D2C16" w:rsidRDefault="002D2C16" w:rsidP="002D2C16">
      <w:pPr>
        <w:pStyle w:val="NoSpacing"/>
        <w:rPr>
          <w:b/>
          <w:bCs/>
        </w:rPr>
      </w:pPr>
      <w:r w:rsidRPr="002D2C16">
        <w:rPr>
          <w:b/>
          <w:bCs/>
        </w:rPr>
        <w:t>Skills: Receptive/expressive language, imitation, motor planning.</w:t>
      </w:r>
    </w:p>
    <w:p w14:paraId="13EC0F70" w14:textId="6218FA40" w:rsidR="002D2C16" w:rsidRDefault="002D2C16" w:rsidP="002D2C16">
      <w:pPr>
        <w:pStyle w:val="NoSpacing"/>
        <w:rPr>
          <w:b/>
          <w:bCs/>
        </w:rPr>
      </w:pPr>
    </w:p>
    <w:p w14:paraId="6F0A9E43" w14:textId="77777777" w:rsidR="002D2C16" w:rsidRDefault="002D2C16" w:rsidP="002D2C16">
      <w:pPr>
        <w:pStyle w:val="NoSpacing"/>
      </w:pPr>
      <w:r>
        <w:t>4/6 Little Helper - Toddlers love helping their parents, so why not enlist them to remove clothes from the dryer, unload the dishwasher, wipe up spills, dust or sweep the floor. It’s all good practice, makes them feel special and helps you out at the same time.</w:t>
      </w:r>
    </w:p>
    <w:p w14:paraId="73455CC9" w14:textId="43F18E9A" w:rsidR="002D2C16" w:rsidRDefault="002D2C16" w:rsidP="002D2C16">
      <w:pPr>
        <w:pStyle w:val="NoSpacing"/>
        <w:rPr>
          <w:b/>
          <w:bCs/>
        </w:rPr>
      </w:pPr>
      <w:r w:rsidRPr="002D2C16">
        <w:rPr>
          <w:b/>
          <w:bCs/>
        </w:rPr>
        <w:t>Skills: Gross/Fine Motor, Imitation, Language, Self-Help.</w:t>
      </w:r>
    </w:p>
    <w:p w14:paraId="24F87134" w14:textId="6A1BA7C3" w:rsidR="002D2C16" w:rsidRDefault="002D2C16" w:rsidP="002D2C16">
      <w:pPr>
        <w:pStyle w:val="NoSpacing"/>
        <w:rPr>
          <w:b/>
          <w:bCs/>
        </w:rPr>
      </w:pPr>
    </w:p>
    <w:p w14:paraId="5F8A13F9" w14:textId="524F203F" w:rsidR="002D2C16" w:rsidRDefault="002D2C16" w:rsidP="002D2C16">
      <w:pPr>
        <w:pStyle w:val="NoSpacing"/>
      </w:pPr>
      <w:r>
        <w:t xml:space="preserve">4/7 Movers and Shakers - Toddlers love making noise. Use old soda bottle, medicine jars, oatmeal boxes, </w:t>
      </w:r>
      <w:r w:rsidR="00F462CD">
        <w:t>etc.</w:t>
      </w:r>
      <w:r>
        <w:t xml:space="preserve"> and fill them with beans, rice, marbles, or anything that makes fun noise. Be sure to seal the boxes tightly because some of the small items may be choking hazards. Kids can decorate the sealed containers with paints or markers and then you can sing “Shake Your Sillies Out” and go to town making music.</w:t>
      </w:r>
    </w:p>
    <w:p w14:paraId="41FFD5CE" w14:textId="68DDE936" w:rsidR="002D2C16" w:rsidRDefault="002D2C16" w:rsidP="002D2C16">
      <w:pPr>
        <w:pStyle w:val="NoSpacing"/>
        <w:rPr>
          <w:b/>
          <w:bCs/>
        </w:rPr>
      </w:pPr>
      <w:r w:rsidRPr="008D3B6C">
        <w:rPr>
          <w:b/>
          <w:bCs/>
        </w:rPr>
        <w:t>Skills: Fine motor, wrist rotation, creativity, rhythm, music appreciation.</w:t>
      </w:r>
    </w:p>
    <w:p w14:paraId="2448AAEA" w14:textId="12D194DF" w:rsidR="008D3B6C" w:rsidRDefault="008D3B6C" w:rsidP="002D2C16">
      <w:pPr>
        <w:pStyle w:val="NoSpacing"/>
        <w:rPr>
          <w:b/>
          <w:bCs/>
        </w:rPr>
      </w:pPr>
    </w:p>
    <w:p w14:paraId="1CB7821F" w14:textId="77777777" w:rsidR="008D3B6C" w:rsidRDefault="008D3B6C" w:rsidP="008D3B6C">
      <w:pPr>
        <w:pStyle w:val="NoSpacing"/>
      </w:pPr>
      <w:r w:rsidRPr="008D3B6C">
        <w:t xml:space="preserve">4/8 </w:t>
      </w:r>
      <w:r>
        <w:t xml:space="preserve">Paint </w:t>
      </w:r>
      <w:proofErr w:type="gramStart"/>
      <w:r>
        <w:t>With</w:t>
      </w:r>
      <w:proofErr w:type="gramEnd"/>
      <w:r>
        <w:t xml:space="preserve"> Water - Kids love to use large adult paint brushes and this can be done in a non-messy way by using water &amp; a chalk board. Fill a cup/bucket with water and let your kids go to town painting with water. Outside, they can paint the house, fence or driveway, a great summer fun activity.</w:t>
      </w:r>
    </w:p>
    <w:p w14:paraId="0D48FBE4" w14:textId="11EDE570" w:rsidR="008D3B6C" w:rsidRDefault="008D3B6C" w:rsidP="008D3B6C">
      <w:pPr>
        <w:pStyle w:val="NoSpacing"/>
        <w:rPr>
          <w:b/>
          <w:bCs/>
        </w:rPr>
      </w:pPr>
      <w:r w:rsidRPr="008D3B6C">
        <w:rPr>
          <w:b/>
          <w:bCs/>
        </w:rPr>
        <w:t>Skills: Fine Motor, creativity.</w:t>
      </w:r>
    </w:p>
    <w:p w14:paraId="6E87A85E" w14:textId="6552FE34" w:rsidR="008D3B6C" w:rsidRDefault="008D3B6C" w:rsidP="008D3B6C">
      <w:pPr>
        <w:pStyle w:val="NoSpacing"/>
        <w:rPr>
          <w:b/>
          <w:bCs/>
        </w:rPr>
      </w:pPr>
    </w:p>
    <w:p w14:paraId="470D430E" w14:textId="4E094B6C" w:rsidR="008D3B6C" w:rsidRDefault="008D3B6C" w:rsidP="008D3B6C">
      <w:pPr>
        <w:pStyle w:val="NoSpacing"/>
      </w:pPr>
      <w:r w:rsidRPr="008D3B6C">
        <w:t xml:space="preserve">4/9 </w:t>
      </w:r>
      <w:r>
        <w:t xml:space="preserve">Hit the Target - Toddlers love to throw anything &amp; everything, so re-direct this behavior by teaching them throw toward a target. Use a box or laundry basket and let them toss balls, toys, </w:t>
      </w:r>
      <w:r w:rsidR="00F462CD">
        <w:t>etc.</w:t>
      </w:r>
      <w:r>
        <w:t xml:space="preserve"> inside.</w:t>
      </w:r>
    </w:p>
    <w:p w14:paraId="3BEF0C00" w14:textId="24434CDE" w:rsidR="008D3B6C" w:rsidRDefault="008D3B6C" w:rsidP="008D3B6C">
      <w:pPr>
        <w:pStyle w:val="NoSpacing"/>
        <w:rPr>
          <w:b/>
          <w:bCs/>
        </w:rPr>
      </w:pPr>
      <w:r w:rsidRPr="008D3B6C">
        <w:rPr>
          <w:b/>
          <w:bCs/>
        </w:rPr>
        <w:t>Skills: Gross Motor, Fine Motor.</w:t>
      </w:r>
    </w:p>
    <w:p w14:paraId="44E89F83" w14:textId="2B3C4DA4" w:rsidR="008D3B6C" w:rsidRDefault="008D3B6C" w:rsidP="008D3B6C">
      <w:pPr>
        <w:pStyle w:val="NoSpacing"/>
        <w:rPr>
          <w:b/>
          <w:bCs/>
        </w:rPr>
      </w:pPr>
    </w:p>
    <w:p w14:paraId="2CBD7DFB" w14:textId="77777777" w:rsidR="008D3B6C" w:rsidRDefault="008D3B6C" w:rsidP="008D3B6C">
      <w:pPr>
        <w:pStyle w:val="NoSpacing"/>
      </w:pPr>
      <w:r w:rsidRPr="008D3B6C">
        <w:t>4/10</w:t>
      </w:r>
      <w:r>
        <w:t xml:space="preserve"> Ramp It Up - Place a book or a cutting board on a small pillow to create a ramp. Show your child how to race cars down the ramp or roll small balls down the ramp. If it is strong </w:t>
      </w:r>
      <w:proofErr w:type="gramStart"/>
      <w:r>
        <w:t>enough</w:t>
      </w:r>
      <w:proofErr w:type="gramEnd"/>
      <w:r>
        <w:t xml:space="preserve"> they can walk down the ramp themselves.</w:t>
      </w:r>
    </w:p>
    <w:p w14:paraId="437B5961" w14:textId="5CDC40AC" w:rsidR="008D3B6C" w:rsidRDefault="008D3B6C" w:rsidP="008D3B6C">
      <w:pPr>
        <w:pStyle w:val="NoSpacing"/>
        <w:rPr>
          <w:b/>
          <w:bCs/>
        </w:rPr>
      </w:pPr>
      <w:r w:rsidRPr="008D3B6C">
        <w:rPr>
          <w:b/>
          <w:bCs/>
        </w:rPr>
        <w:lastRenderedPageBreak/>
        <w:t>Skills: Gross Motor, Fine Motor.</w:t>
      </w:r>
    </w:p>
    <w:p w14:paraId="08A9DCF5" w14:textId="778E47A4" w:rsidR="008D3B6C" w:rsidRDefault="008D3B6C" w:rsidP="008D3B6C">
      <w:pPr>
        <w:pStyle w:val="NoSpacing"/>
        <w:rPr>
          <w:b/>
          <w:bCs/>
        </w:rPr>
      </w:pPr>
    </w:p>
    <w:p w14:paraId="7011BD96" w14:textId="77777777" w:rsidR="008D3B6C" w:rsidRDefault="008D3B6C" w:rsidP="008D3B6C">
      <w:pPr>
        <w:pStyle w:val="NoSpacing"/>
      </w:pPr>
      <w:r>
        <w:t>4/11 Blanket Slide - if you have hardwood or smooth non-carpeted floors somewhere in your home, you can use a large blanket, have your child sit on the blanket and pull or spin them around on the floor providing lots of giggles and fun. See if they can maintain a sitting position while you change their direction quickly.</w:t>
      </w:r>
    </w:p>
    <w:p w14:paraId="285F57F7" w14:textId="6A200085" w:rsidR="008D3B6C" w:rsidRDefault="008D3B6C" w:rsidP="008D3B6C">
      <w:pPr>
        <w:pStyle w:val="NoSpacing"/>
        <w:rPr>
          <w:b/>
          <w:bCs/>
        </w:rPr>
      </w:pPr>
      <w:r w:rsidRPr="008D3B6C">
        <w:rPr>
          <w:b/>
          <w:bCs/>
        </w:rPr>
        <w:t>Skills: Gross Motor, sitting balance, sensory.</w:t>
      </w:r>
    </w:p>
    <w:p w14:paraId="68C0E381" w14:textId="4AE4A900" w:rsidR="008D3B6C" w:rsidRDefault="008D3B6C" w:rsidP="008D3B6C">
      <w:pPr>
        <w:pStyle w:val="NoSpacing"/>
        <w:rPr>
          <w:b/>
          <w:bCs/>
        </w:rPr>
      </w:pPr>
    </w:p>
    <w:p w14:paraId="0FF3E7CB" w14:textId="5D8B10D2" w:rsidR="008D3B6C" w:rsidRDefault="008D3B6C" w:rsidP="008D3B6C">
      <w:pPr>
        <w:pStyle w:val="NoSpacing"/>
      </w:pPr>
      <w:r w:rsidRPr="008D3B6C">
        <w:t xml:space="preserve">4/12 – Bubble Popping </w:t>
      </w:r>
      <w:r>
        <w:t xml:space="preserve">- Blow bubbles and encourage popping using hands and/or feet. </w:t>
      </w:r>
      <w:r w:rsidR="00F462CD">
        <w:t>Clap bubbles</w:t>
      </w:r>
      <w:r>
        <w:t xml:space="preserve"> reach high and low for bubbles, stomp and jump on bubbles.</w:t>
      </w:r>
    </w:p>
    <w:p w14:paraId="4134365F" w14:textId="3BF7ABA9" w:rsidR="008D3B6C" w:rsidRDefault="008D3B6C" w:rsidP="008D3B6C">
      <w:pPr>
        <w:pStyle w:val="NoSpacing"/>
        <w:rPr>
          <w:b/>
          <w:bCs/>
        </w:rPr>
      </w:pPr>
      <w:r w:rsidRPr="008D3B6C">
        <w:rPr>
          <w:b/>
          <w:bCs/>
        </w:rPr>
        <w:t>Skills: Gross/Fine Motor, balance, coordination.</w:t>
      </w:r>
    </w:p>
    <w:p w14:paraId="27813E4C" w14:textId="243FC386" w:rsidR="008D3B6C" w:rsidRDefault="008D3B6C" w:rsidP="008D3B6C">
      <w:pPr>
        <w:pStyle w:val="NoSpacing"/>
        <w:rPr>
          <w:b/>
          <w:bCs/>
        </w:rPr>
      </w:pPr>
    </w:p>
    <w:p w14:paraId="708317AF" w14:textId="69E5A150" w:rsidR="008D3B6C" w:rsidRPr="008D3B6C" w:rsidRDefault="008D3B6C" w:rsidP="008D3B6C">
      <w:pPr>
        <w:pStyle w:val="NoSpacing"/>
        <w:rPr>
          <w:b/>
          <w:bCs/>
        </w:rPr>
      </w:pPr>
      <w:r w:rsidRPr="008D3B6C">
        <w:t>4/13</w:t>
      </w:r>
      <w:r>
        <w:rPr>
          <w:b/>
          <w:bCs/>
        </w:rPr>
        <w:t xml:space="preserve"> </w:t>
      </w:r>
      <w:r w:rsidRPr="008D3B6C">
        <w:t>Blanket Swing -</w:t>
      </w:r>
      <w:r>
        <w:rPr>
          <w:b/>
          <w:bCs/>
        </w:rPr>
        <w:t xml:space="preserve"> </w:t>
      </w:r>
      <w:r w:rsidRPr="008D3B6C">
        <w:t>Use a large blanket and have your child lie down in the blanket, have one adult hold one end and another adult hold the other and swing the child gently back and forth while you chant or sing a song.</w:t>
      </w:r>
    </w:p>
    <w:p w14:paraId="3D3CC452" w14:textId="296A61B1" w:rsidR="008D3B6C" w:rsidRDefault="008D3B6C" w:rsidP="008D3B6C">
      <w:pPr>
        <w:pStyle w:val="NoSpacing"/>
        <w:rPr>
          <w:b/>
          <w:bCs/>
        </w:rPr>
      </w:pPr>
      <w:r w:rsidRPr="008D3B6C">
        <w:rPr>
          <w:b/>
          <w:bCs/>
        </w:rPr>
        <w:t>Skills: Sensory, vestibular.</w:t>
      </w:r>
    </w:p>
    <w:p w14:paraId="71327ECB" w14:textId="39371421" w:rsidR="008D3B6C" w:rsidRDefault="008D3B6C" w:rsidP="008D3B6C">
      <w:pPr>
        <w:pStyle w:val="NoSpacing"/>
        <w:rPr>
          <w:b/>
          <w:bCs/>
        </w:rPr>
      </w:pPr>
    </w:p>
    <w:p w14:paraId="0A015825" w14:textId="77777777" w:rsidR="003A4453" w:rsidRDefault="008D3B6C" w:rsidP="003A4453">
      <w:pPr>
        <w:pStyle w:val="NoSpacing"/>
      </w:pPr>
      <w:r w:rsidRPr="008D3B6C">
        <w:t>4/14</w:t>
      </w:r>
      <w:r>
        <w:t xml:space="preserve"> On and Off</w:t>
      </w:r>
      <w:r w:rsidR="003A4453">
        <w:t xml:space="preserve"> - Help your child learn to get on and off a small trike or rocking horse or to straddle your legs for a horsey ride.</w:t>
      </w:r>
    </w:p>
    <w:p w14:paraId="110BFC80" w14:textId="709F37AA" w:rsidR="008D3B6C" w:rsidRPr="003A4453" w:rsidRDefault="003A4453" w:rsidP="003A4453">
      <w:pPr>
        <w:pStyle w:val="NoSpacing"/>
        <w:rPr>
          <w:b/>
          <w:bCs/>
        </w:rPr>
      </w:pPr>
      <w:r w:rsidRPr="003A4453">
        <w:rPr>
          <w:b/>
          <w:bCs/>
        </w:rPr>
        <w:t>Skills: Gross motor, motor planning, balance, coordination.</w:t>
      </w:r>
    </w:p>
    <w:p w14:paraId="0B2F1602" w14:textId="286C0459" w:rsidR="008D3B6C" w:rsidRDefault="008D3B6C" w:rsidP="008D3B6C">
      <w:pPr>
        <w:pStyle w:val="NoSpacing"/>
      </w:pPr>
    </w:p>
    <w:p w14:paraId="0620EC45" w14:textId="77777777" w:rsidR="003A4453" w:rsidRDefault="008D3B6C" w:rsidP="003A4453">
      <w:pPr>
        <w:pStyle w:val="NoSpacing"/>
      </w:pPr>
      <w:r>
        <w:t>4/15 Scoop &amp; Poke</w:t>
      </w:r>
      <w:r w:rsidR="003A4453">
        <w:t xml:space="preserve"> - Let your child practice with utensils for at least part of every meal. Some kids </w:t>
      </w:r>
      <w:proofErr w:type="gramStart"/>
      <w:r w:rsidR="003A4453">
        <w:t>are able to</w:t>
      </w:r>
      <w:proofErr w:type="gramEnd"/>
      <w:r w:rsidR="003A4453">
        <w:t xml:space="preserve"> poke food with a fork before they can scoop food with a spoon. Use hand over hand when needed.</w:t>
      </w:r>
    </w:p>
    <w:p w14:paraId="52EF97F5" w14:textId="3814D767" w:rsidR="008D3B6C" w:rsidRPr="003A4453" w:rsidRDefault="003A4453" w:rsidP="003A4453">
      <w:pPr>
        <w:pStyle w:val="NoSpacing"/>
        <w:rPr>
          <w:b/>
          <w:bCs/>
        </w:rPr>
      </w:pPr>
      <w:r w:rsidRPr="003A4453">
        <w:rPr>
          <w:b/>
          <w:bCs/>
        </w:rPr>
        <w:t>Skills: self-feeding, fine motor</w:t>
      </w:r>
    </w:p>
    <w:p w14:paraId="2A1FABB7" w14:textId="1C0B4494" w:rsidR="008D3B6C" w:rsidRDefault="008D3B6C" w:rsidP="008D3B6C">
      <w:pPr>
        <w:pStyle w:val="NoSpacing"/>
      </w:pPr>
    </w:p>
    <w:p w14:paraId="63A478CA" w14:textId="22BA40E6" w:rsidR="003A4453" w:rsidRDefault="008D3B6C" w:rsidP="003A4453">
      <w:pPr>
        <w:pStyle w:val="NoSpacing"/>
      </w:pPr>
      <w:r>
        <w:t>4/16 Furniture Climb</w:t>
      </w:r>
      <w:r w:rsidR="003A4453">
        <w:t xml:space="preserve"> - As your child </w:t>
      </w:r>
      <w:r w:rsidR="00F462CD">
        <w:t>grows,</w:t>
      </w:r>
      <w:r w:rsidR="003A4453">
        <w:t xml:space="preserve"> he will naturally want to climb onto adult </w:t>
      </w:r>
      <w:r w:rsidR="00F462CD">
        <w:t>furniture,</w:t>
      </w:r>
      <w:r w:rsidR="003A4453">
        <w:t xml:space="preserve"> and this is good practice for his motor skills. Allow him to climb onto low couches, ottomans, chairs and stools with supervision. If you have a child sized chair, help him to negotiate climbing into the chair and turning around to sit down properly.</w:t>
      </w:r>
    </w:p>
    <w:p w14:paraId="7752A4F9" w14:textId="37BAB7AC" w:rsidR="008D3B6C" w:rsidRPr="003A4453" w:rsidRDefault="003A4453" w:rsidP="003A4453">
      <w:pPr>
        <w:pStyle w:val="NoSpacing"/>
        <w:rPr>
          <w:b/>
          <w:bCs/>
        </w:rPr>
      </w:pPr>
      <w:r w:rsidRPr="003A4453">
        <w:rPr>
          <w:b/>
          <w:bCs/>
        </w:rPr>
        <w:t>Skills: Gross Motor, motor planning, strength, balance, coordination.</w:t>
      </w:r>
    </w:p>
    <w:p w14:paraId="3CC602F5" w14:textId="136C50EA" w:rsidR="008D3B6C" w:rsidRDefault="008D3B6C" w:rsidP="008D3B6C">
      <w:pPr>
        <w:pStyle w:val="NoSpacing"/>
      </w:pPr>
    </w:p>
    <w:p w14:paraId="6E341979" w14:textId="250696F8" w:rsidR="003A4453" w:rsidRDefault="008D3B6C" w:rsidP="003A4453">
      <w:pPr>
        <w:pStyle w:val="NoSpacing"/>
      </w:pPr>
      <w:r>
        <w:t>4/17 Paper Tearing</w:t>
      </w:r>
      <w:r w:rsidR="003A4453">
        <w:t xml:space="preserve"> - Just like babies, tearing paper is still a fun toddler activity. Save tissue paper from gifts and demonstrate tearing paper and rolling it into balls and then use a glue stick to stick it to a piece of paper or cardboard to make a colorful torn paper collage.</w:t>
      </w:r>
    </w:p>
    <w:p w14:paraId="3D68E7AA" w14:textId="5FC220FB" w:rsidR="008D3B6C" w:rsidRPr="003A4453" w:rsidRDefault="003A4453" w:rsidP="003A4453">
      <w:pPr>
        <w:pStyle w:val="NoSpacing"/>
        <w:rPr>
          <w:b/>
          <w:bCs/>
        </w:rPr>
      </w:pPr>
      <w:r w:rsidRPr="003A4453">
        <w:rPr>
          <w:b/>
          <w:bCs/>
        </w:rPr>
        <w:t>Skills: Fine Motor, pincer grasp, creativity.</w:t>
      </w:r>
    </w:p>
    <w:p w14:paraId="400F755D" w14:textId="2C1644EE" w:rsidR="008D3B6C" w:rsidRDefault="008D3B6C" w:rsidP="008D3B6C">
      <w:pPr>
        <w:pStyle w:val="NoSpacing"/>
      </w:pPr>
    </w:p>
    <w:p w14:paraId="3B21F06F" w14:textId="77777777" w:rsidR="003A4453" w:rsidRDefault="008D3B6C" w:rsidP="003A4453">
      <w:pPr>
        <w:pStyle w:val="NoSpacing"/>
      </w:pPr>
      <w:r>
        <w:t>4/18 Sit on a Stool</w:t>
      </w:r>
      <w:r w:rsidR="003A4453">
        <w:t xml:space="preserve"> - Toddlers are still working on balance and coordination, especially now that they are sitting in chairs and not solely on the floor. Use a small foot stool, the perfect size means your child is in a 90-90-90 position with back straight, hips straight &amp; feet flat on the floor. Doing activities while seated on a stool requires your child to focus more on sitting and improve sitting control and balance.</w:t>
      </w:r>
    </w:p>
    <w:p w14:paraId="6D5F37A0" w14:textId="2011A619" w:rsidR="008D3B6C" w:rsidRPr="003A4453" w:rsidRDefault="003A4453" w:rsidP="003A4453">
      <w:pPr>
        <w:pStyle w:val="NoSpacing"/>
        <w:rPr>
          <w:b/>
          <w:bCs/>
        </w:rPr>
      </w:pPr>
      <w:r w:rsidRPr="003A4453">
        <w:rPr>
          <w:b/>
          <w:bCs/>
        </w:rPr>
        <w:t>Skills: Gross motor, balance, trunk strength, stability, coordination.</w:t>
      </w:r>
    </w:p>
    <w:p w14:paraId="46F113D3" w14:textId="29925E12" w:rsidR="008D3B6C" w:rsidRDefault="008D3B6C" w:rsidP="008D3B6C">
      <w:pPr>
        <w:pStyle w:val="NoSpacing"/>
      </w:pPr>
    </w:p>
    <w:p w14:paraId="1A2C65AF" w14:textId="77777777" w:rsidR="003A4453" w:rsidRDefault="008D3B6C" w:rsidP="003A4453">
      <w:pPr>
        <w:pStyle w:val="NoSpacing"/>
      </w:pPr>
      <w:r>
        <w:t xml:space="preserve">4/19 Peek a Boo/Hide and Seek </w:t>
      </w:r>
      <w:proofErr w:type="gramStart"/>
      <w:r w:rsidR="003A4453">
        <w:t>On</w:t>
      </w:r>
      <w:proofErr w:type="gramEnd"/>
      <w:r w:rsidR="003A4453">
        <w:t xml:space="preserve"> The Go - Now that your toddler is mobile and active you can continue to play peek a boo by encouraging him to hide behind furniture or doors while in the move. If he goes into another room, say “Where did Tommy go?” and hear him giggle and then go find him with a “Peek a boo, I see you” or a “There you are!” and see how long he will continue this game.</w:t>
      </w:r>
    </w:p>
    <w:p w14:paraId="6F2F98E6" w14:textId="144350F8" w:rsidR="008D3B6C" w:rsidRDefault="003A4453" w:rsidP="003A4453">
      <w:pPr>
        <w:pStyle w:val="NoSpacing"/>
        <w:rPr>
          <w:b/>
          <w:bCs/>
        </w:rPr>
      </w:pPr>
      <w:r w:rsidRPr="003A4453">
        <w:rPr>
          <w:b/>
          <w:bCs/>
        </w:rPr>
        <w:t>Skills: Gross Motor, Cognitive, Socialization.</w:t>
      </w:r>
    </w:p>
    <w:p w14:paraId="7585F97B" w14:textId="77239F8F" w:rsidR="000D4437" w:rsidRDefault="000D4437" w:rsidP="003A4453">
      <w:pPr>
        <w:pStyle w:val="NoSpacing"/>
        <w:rPr>
          <w:b/>
          <w:bCs/>
        </w:rPr>
      </w:pPr>
    </w:p>
    <w:p w14:paraId="6E080150" w14:textId="77777777" w:rsidR="000D4437" w:rsidRDefault="000D4437" w:rsidP="000D4437">
      <w:pPr>
        <w:pStyle w:val="NoSpacing"/>
      </w:pPr>
      <w:r w:rsidRPr="000D4437">
        <w:t xml:space="preserve">4/20 </w:t>
      </w:r>
      <w:r>
        <w:t>Walk and Carry - Toddlers are continuing to refine their walking skills, so once your child has been walking for a few weeks or month you can begin to encourage him to carry a large ball or stuff toy while walking. This will help bring his arms in toward his body and help him work on walking balance without having to use his arms (often out to sides for new walkers in what is called “high regard”) to help stabilize himself.</w:t>
      </w:r>
    </w:p>
    <w:p w14:paraId="2CAD2E75" w14:textId="442742E3" w:rsidR="000D4437" w:rsidRPr="000D4437" w:rsidRDefault="000D4437" w:rsidP="000D4437">
      <w:pPr>
        <w:pStyle w:val="NoSpacing"/>
        <w:rPr>
          <w:b/>
          <w:bCs/>
        </w:rPr>
      </w:pPr>
      <w:r w:rsidRPr="000D4437">
        <w:rPr>
          <w:b/>
          <w:bCs/>
        </w:rPr>
        <w:t>Skills: Gross Motor, balance, coordination, strength, stability.</w:t>
      </w:r>
    </w:p>
    <w:p w14:paraId="67F758E7" w14:textId="171A868A" w:rsidR="000D4437" w:rsidRDefault="000D4437" w:rsidP="003A4453">
      <w:pPr>
        <w:pStyle w:val="NoSpacing"/>
      </w:pPr>
    </w:p>
    <w:p w14:paraId="60C4167C" w14:textId="77777777" w:rsidR="000D4437" w:rsidRDefault="000D4437" w:rsidP="000D4437">
      <w:pPr>
        <w:pStyle w:val="NoSpacing"/>
      </w:pPr>
      <w:r>
        <w:t>4/21 Dance, Dance, Dance - Toddlers love to move &amp; music is a great motivator so put on your favorite tunes and shake it up with your child. See if he can imitate arm movements, leg movements, spin in circles, etc.</w:t>
      </w:r>
    </w:p>
    <w:p w14:paraId="6FA80FD5" w14:textId="5D9F70EE" w:rsidR="000D4437" w:rsidRPr="000D4437" w:rsidRDefault="000D4437" w:rsidP="000D4437">
      <w:pPr>
        <w:pStyle w:val="NoSpacing"/>
        <w:rPr>
          <w:b/>
          <w:bCs/>
        </w:rPr>
      </w:pPr>
      <w:r w:rsidRPr="000D4437">
        <w:rPr>
          <w:b/>
          <w:bCs/>
        </w:rPr>
        <w:t>Skills: Gross Motor, balance, coordination, listening, rhythm, music appreciation.</w:t>
      </w:r>
    </w:p>
    <w:p w14:paraId="2A1AFF05" w14:textId="68B63D67" w:rsidR="000D4437" w:rsidRDefault="000D4437" w:rsidP="003A4453">
      <w:pPr>
        <w:pStyle w:val="NoSpacing"/>
      </w:pPr>
    </w:p>
    <w:p w14:paraId="28FE2A8B" w14:textId="0403A23D" w:rsidR="000D4437" w:rsidRDefault="000D4437" w:rsidP="000D4437">
      <w:pPr>
        <w:pStyle w:val="NoSpacing"/>
      </w:pPr>
      <w:r>
        <w:t xml:space="preserve">4/22 One Step Commands - Toddlers are good at following simple directions, but not complex ones and not directions with more than one step. Practice having your child follow simple one-step commands such as “Get your cup”, “Find your shoes”, “Put it on the table”. If she can easily follow one step </w:t>
      </w:r>
      <w:r w:rsidR="00F462CD">
        <w:t>command,</w:t>
      </w:r>
      <w:r>
        <w:t xml:space="preserve"> then you can begin to work on two step related commands such as “Get your cup and put it on the table” or “Pick up your book and put it on the shelf”.</w:t>
      </w:r>
    </w:p>
    <w:p w14:paraId="325E8969" w14:textId="39B2ECF7" w:rsidR="000D4437" w:rsidRPr="000D4437" w:rsidRDefault="000D4437" w:rsidP="000D4437">
      <w:pPr>
        <w:pStyle w:val="NoSpacing"/>
        <w:rPr>
          <w:b/>
          <w:bCs/>
        </w:rPr>
      </w:pPr>
      <w:r w:rsidRPr="000D4437">
        <w:rPr>
          <w:b/>
          <w:bCs/>
        </w:rPr>
        <w:t>Skills: Receptive/Expressive language, listening, following directions.</w:t>
      </w:r>
    </w:p>
    <w:p w14:paraId="3701E8A3" w14:textId="5F468037" w:rsidR="000D4437" w:rsidRDefault="000D4437" w:rsidP="003A4453">
      <w:pPr>
        <w:pStyle w:val="NoSpacing"/>
      </w:pPr>
    </w:p>
    <w:p w14:paraId="334BC059" w14:textId="77777777" w:rsidR="000D4437" w:rsidRDefault="000D4437" w:rsidP="000D4437">
      <w:pPr>
        <w:pStyle w:val="NoSpacing"/>
      </w:pPr>
      <w:r>
        <w:t>4/23 Body Parts - Play a game of body part identification by pointing, using a mirror or singing “Head, Shoulders, Knees &amp; Toes”.</w:t>
      </w:r>
    </w:p>
    <w:p w14:paraId="2EB1B75E" w14:textId="7C1EDC76" w:rsidR="000D4437" w:rsidRDefault="000D4437" w:rsidP="000D4437">
      <w:pPr>
        <w:pStyle w:val="NoSpacing"/>
      </w:pPr>
      <w:r w:rsidRPr="000D4437">
        <w:rPr>
          <w:b/>
          <w:bCs/>
        </w:rPr>
        <w:t>Skills: Cognitive, identification, memory, receptive/expressive language</w:t>
      </w:r>
      <w:r>
        <w:t>.</w:t>
      </w:r>
    </w:p>
    <w:p w14:paraId="1E543008" w14:textId="1EC36765" w:rsidR="000D4437" w:rsidRDefault="000D4437" w:rsidP="003A4453">
      <w:pPr>
        <w:pStyle w:val="NoSpacing"/>
      </w:pPr>
    </w:p>
    <w:p w14:paraId="1E441A53" w14:textId="0D63025A" w:rsidR="000D4437" w:rsidRDefault="000D4437" w:rsidP="000D4437">
      <w:pPr>
        <w:pStyle w:val="NoSpacing"/>
      </w:pPr>
      <w:r>
        <w:t xml:space="preserve">4/24 Yours &amp; Mine - Once your child knows and can point to a few body parts you can begin to work on having her identify your body parts and learn the words “yours” and “mine”. Says “Where is your nose?” and encourage them to point to their own nose and then </w:t>
      </w:r>
      <w:r w:rsidR="00F462CD">
        <w:t>say,</w:t>
      </w:r>
      <w:r>
        <w:t xml:space="preserve"> “Where is my nose?” and see if they point to your nose.</w:t>
      </w:r>
    </w:p>
    <w:p w14:paraId="378BE553" w14:textId="0CE98509" w:rsidR="000D4437" w:rsidRPr="000D4437" w:rsidRDefault="000D4437" w:rsidP="000D4437">
      <w:pPr>
        <w:pStyle w:val="NoSpacing"/>
        <w:rPr>
          <w:b/>
          <w:bCs/>
        </w:rPr>
      </w:pPr>
      <w:r w:rsidRPr="000D4437">
        <w:rPr>
          <w:b/>
          <w:bCs/>
        </w:rPr>
        <w:t>Skills: Receptive/expressive language, cognitive, identification, memory.</w:t>
      </w:r>
    </w:p>
    <w:p w14:paraId="37F1A532" w14:textId="4C5B440F" w:rsidR="000D4437" w:rsidRDefault="000D4437" w:rsidP="003A4453">
      <w:pPr>
        <w:pStyle w:val="NoSpacing"/>
      </w:pPr>
    </w:p>
    <w:p w14:paraId="45F43DD9" w14:textId="09A53B77" w:rsidR="000D4437" w:rsidRDefault="000D4437" w:rsidP="000D4437">
      <w:pPr>
        <w:pStyle w:val="NoSpacing"/>
      </w:pPr>
      <w:r>
        <w:t xml:space="preserve">4/25 Squat and Stand - Practice having your child go from standing down to a squat position to pick something up off the floor and then then back up to standing again. Place a bunch of small toys on the floor and stand above your child holding a small basket or box. Encourage your child to bend down into a squat position to pick up a toy and then stand up and drop the toy into </w:t>
      </w:r>
      <w:r w:rsidR="00F462CD">
        <w:t>the</w:t>
      </w:r>
      <w:r>
        <w:t xml:space="preserve"> basket. Eventually your child should be able to do this task without needing his hands to touch the floor while squatting or returning to standing.</w:t>
      </w:r>
    </w:p>
    <w:p w14:paraId="644EC592" w14:textId="75A1629D" w:rsidR="000D4437" w:rsidRDefault="000D4437" w:rsidP="000D4437">
      <w:pPr>
        <w:pStyle w:val="NoSpacing"/>
        <w:rPr>
          <w:b/>
          <w:bCs/>
        </w:rPr>
      </w:pPr>
      <w:r w:rsidRPr="000D4437">
        <w:rPr>
          <w:b/>
          <w:bCs/>
        </w:rPr>
        <w:t>Skills: Gross motor, squatting, strength, balance, coordination, fine motor, reach, grasp, release.</w:t>
      </w:r>
    </w:p>
    <w:p w14:paraId="4B5111A7" w14:textId="001F0DD0" w:rsidR="000D4437" w:rsidRDefault="000D4437" w:rsidP="000D4437">
      <w:pPr>
        <w:pStyle w:val="NoSpacing"/>
        <w:rPr>
          <w:b/>
          <w:bCs/>
        </w:rPr>
      </w:pPr>
    </w:p>
    <w:p w14:paraId="3BB5D409" w14:textId="2497A4DC" w:rsidR="00F462CD" w:rsidRDefault="000D4437" w:rsidP="00F462CD">
      <w:pPr>
        <w:pStyle w:val="NoSpacing"/>
      </w:pPr>
      <w:r w:rsidRPr="000D4437">
        <w:t xml:space="preserve">4/26 </w:t>
      </w:r>
      <w:r w:rsidR="00F462CD">
        <w:t>On, Under, In, Behind - Help your child start to learn prepositions by encouraging them to find toys that are “on” the table, “under” the table, “in” the toy box or “behind” their back.</w:t>
      </w:r>
    </w:p>
    <w:p w14:paraId="42618562" w14:textId="689C3F53" w:rsidR="000D4437" w:rsidRDefault="00F462CD" w:rsidP="00F462CD">
      <w:pPr>
        <w:pStyle w:val="NoSpacing"/>
        <w:rPr>
          <w:b/>
          <w:bCs/>
        </w:rPr>
      </w:pPr>
      <w:r w:rsidRPr="00F462CD">
        <w:rPr>
          <w:b/>
          <w:bCs/>
        </w:rPr>
        <w:t>Skills: Receptive/expressive language</w:t>
      </w:r>
    </w:p>
    <w:p w14:paraId="4D3634DC" w14:textId="3396B05E" w:rsidR="00F462CD" w:rsidRDefault="00F462CD" w:rsidP="00F462CD">
      <w:pPr>
        <w:pStyle w:val="NoSpacing"/>
        <w:rPr>
          <w:b/>
          <w:bCs/>
        </w:rPr>
      </w:pPr>
    </w:p>
    <w:p w14:paraId="5ACE6421" w14:textId="4E4FE350" w:rsidR="00F462CD" w:rsidRPr="00F462CD" w:rsidRDefault="00F462CD" w:rsidP="00F462CD">
      <w:pPr>
        <w:pStyle w:val="NoSpacing"/>
      </w:pPr>
      <w:r w:rsidRPr="00F462CD">
        <w:t>4/27</w:t>
      </w:r>
      <w:r>
        <w:rPr>
          <w:b/>
          <w:bCs/>
        </w:rPr>
        <w:t xml:space="preserve"> Puzzles</w:t>
      </w:r>
      <w:r>
        <w:t xml:space="preserve"> - </w:t>
      </w:r>
      <w:r w:rsidRPr="00F462CD">
        <w:t>Use simple puzzles with 4-6 pieces, wooden puzzles with large knobs work great for little hands. Encourage your child to remove pieces and then guide them to use trial and error to find where the pieces fit.</w:t>
      </w:r>
    </w:p>
    <w:p w14:paraId="36F8D4D3" w14:textId="4BE4E6F3" w:rsidR="00F462CD" w:rsidRDefault="00F462CD" w:rsidP="00F462CD">
      <w:pPr>
        <w:pStyle w:val="NoSpacing"/>
        <w:rPr>
          <w:b/>
          <w:bCs/>
        </w:rPr>
      </w:pPr>
      <w:r w:rsidRPr="00F462CD">
        <w:rPr>
          <w:b/>
          <w:bCs/>
        </w:rPr>
        <w:t>Skills: Cognitive, discrimination, problem solving, fine motor, reach, grasp, release, spatial awareness.</w:t>
      </w:r>
    </w:p>
    <w:p w14:paraId="277CD74A" w14:textId="7B5BF1A5" w:rsidR="00F462CD" w:rsidRDefault="00F462CD" w:rsidP="00F462CD">
      <w:pPr>
        <w:pStyle w:val="NoSpacing"/>
        <w:rPr>
          <w:b/>
          <w:bCs/>
        </w:rPr>
      </w:pPr>
    </w:p>
    <w:p w14:paraId="07210AD2" w14:textId="7571164D" w:rsidR="00F462CD" w:rsidRDefault="00F462CD" w:rsidP="00F462CD">
      <w:pPr>
        <w:pStyle w:val="NoSpacing"/>
      </w:pPr>
      <w:r w:rsidRPr="00F462CD">
        <w:t xml:space="preserve">4/28 </w:t>
      </w:r>
      <w:r>
        <w:t>Feed the Baby/Feed the Stuffed Animal - Begin demonstrating pretend play using baby dolls, stuffed toys or action figures. Use plastic spoon and a cup and encourage your child to “feed the baby” or “give the bear a drink”.</w:t>
      </w:r>
    </w:p>
    <w:p w14:paraId="115236E3" w14:textId="0E718482" w:rsidR="00F462CD" w:rsidRDefault="00F462CD" w:rsidP="00F462CD">
      <w:pPr>
        <w:pStyle w:val="NoSpacing"/>
        <w:rPr>
          <w:b/>
          <w:bCs/>
        </w:rPr>
      </w:pPr>
      <w:r w:rsidRPr="00F462CD">
        <w:rPr>
          <w:b/>
          <w:bCs/>
        </w:rPr>
        <w:t>Skills: Self-help, feeding, cognitive, imaginative play.</w:t>
      </w:r>
    </w:p>
    <w:p w14:paraId="33F529E5" w14:textId="5F5518A5" w:rsidR="00F462CD" w:rsidRDefault="00F462CD" w:rsidP="00F462CD">
      <w:pPr>
        <w:pStyle w:val="NoSpacing"/>
        <w:rPr>
          <w:b/>
          <w:bCs/>
        </w:rPr>
      </w:pPr>
    </w:p>
    <w:p w14:paraId="7FA5FD03" w14:textId="74A512FE" w:rsidR="00F462CD" w:rsidRDefault="00F462CD" w:rsidP="00F462CD">
      <w:pPr>
        <w:pStyle w:val="NoSpacing"/>
      </w:pPr>
      <w:r w:rsidRPr="00F462CD">
        <w:t>4/29</w:t>
      </w:r>
      <w:r>
        <w:t xml:space="preserve"> Fill in the blank - By now your child is familiar with certain songs such as “Twinkle, Twinkle Little Star”, sing this song and begin to leave a word off at the end and see if she makes an attempt to fill in the blank. For example, “Twinkle, twinkle, little____”.</w:t>
      </w:r>
    </w:p>
    <w:p w14:paraId="5E9F65B4" w14:textId="7BD682B8" w:rsidR="00F462CD" w:rsidRDefault="00F462CD" w:rsidP="00F462CD">
      <w:pPr>
        <w:pStyle w:val="NoSpacing"/>
        <w:rPr>
          <w:b/>
          <w:bCs/>
        </w:rPr>
      </w:pPr>
      <w:r w:rsidRPr="00F462CD">
        <w:rPr>
          <w:b/>
          <w:bCs/>
        </w:rPr>
        <w:t>Skills: Receptive, expressive language, cognitive, memory, attention.</w:t>
      </w:r>
    </w:p>
    <w:p w14:paraId="6F61D523" w14:textId="173A8924" w:rsidR="00F462CD" w:rsidRDefault="00F462CD" w:rsidP="00F462CD">
      <w:pPr>
        <w:pStyle w:val="NoSpacing"/>
        <w:rPr>
          <w:b/>
          <w:bCs/>
        </w:rPr>
      </w:pPr>
    </w:p>
    <w:p w14:paraId="33D6A25C" w14:textId="10E69E71" w:rsidR="00F462CD" w:rsidRDefault="00F462CD" w:rsidP="00F462CD">
      <w:pPr>
        <w:pStyle w:val="NoSpacing"/>
      </w:pPr>
      <w:r w:rsidRPr="00F462CD">
        <w:t xml:space="preserve">4/30 </w:t>
      </w:r>
      <w:r>
        <w:t>Where is? - Encourage your child to find familiar objects, people and pets. Ask “Where is Daddy?” and see if he goes to find him in another room or ask, “where is the cat?” and see if he points to him or seeks him out.</w:t>
      </w:r>
    </w:p>
    <w:p w14:paraId="3BABF36F" w14:textId="4C1F789D" w:rsidR="00F462CD" w:rsidRPr="00F462CD" w:rsidRDefault="00F462CD" w:rsidP="00F462CD">
      <w:pPr>
        <w:pStyle w:val="NoSpacing"/>
        <w:rPr>
          <w:b/>
          <w:bCs/>
        </w:rPr>
      </w:pPr>
      <w:r w:rsidRPr="00F462CD">
        <w:rPr>
          <w:b/>
          <w:bCs/>
        </w:rPr>
        <w:t>Skills: Receptive/expressive language</w:t>
      </w:r>
    </w:p>
    <w:p w14:paraId="4EDB3DF6" w14:textId="305D362D" w:rsidR="00F462CD" w:rsidRPr="00F462CD" w:rsidRDefault="00F462CD" w:rsidP="00F462CD">
      <w:pPr>
        <w:pStyle w:val="NoSpacing"/>
        <w:rPr>
          <w:b/>
          <w:bCs/>
        </w:rPr>
      </w:pPr>
    </w:p>
    <w:sectPr w:rsidR="00F462CD" w:rsidRPr="00F462CD">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2754" w14:textId="77777777" w:rsidR="00886BEA" w:rsidRDefault="00886BEA">
      <w:pPr>
        <w:spacing w:before="0" w:after="0"/>
      </w:pPr>
      <w:r>
        <w:separator/>
      </w:r>
    </w:p>
  </w:endnote>
  <w:endnote w:type="continuationSeparator" w:id="0">
    <w:p w14:paraId="2A48655B" w14:textId="77777777" w:rsidR="00886BEA" w:rsidRDefault="00886B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6B6C" w14:textId="77777777" w:rsidR="00886BEA" w:rsidRDefault="00886BEA">
      <w:pPr>
        <w:spacing w:before="0" w:after="0"/>
      </w:pPr>
      <w:r>
        <w:separator/>
      </w:r>
    </w:p>
  </w:footnote>
  <w:footnote w:type="continuationSeparator" w:id="0">
    <w:p w14:paraId="2AA3EB55" w14:textId="77777777" w:rsidR="00886BEA" w:rsidRDefault="00886B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6A1D"/>
    <w:multiLevelType w:val="hybridMultilevel"/>
    <w:tmpl w:val="1EF870DC"/>
    <w:lvl w:ilvl="0" w:tplc="507E51C4">
      <w:start w:val="30"/>
      <w:numFmt w:val="bullet"/>
      <w:lvlText w:val="-"/>
      <w:lvlJc w:val="left"/>
      <w:pPr>
        <w:ind w:left="400" w:hanging="360"/>
      </w:pPr>
      <w:rPr>
        <w:rFonts w:ascii="Calibri" w:eastAsiaTheme="minorEastAsia"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0"/>
    <w:docVar w:name="MonthStart" w:val="3/1/2020"/>
    <w:docVar w:name="WeekStart" w:val="1"/>
  </w:docVars>
  <w:rsids>
    <w:rsidRoot w:val="00173FCF"/>
    <w:rsid w:val="000411EE"/>
    <w:rsid w:val="000B685C"/>
    <w:rsid w:val="000C3BF5"/>
    <w:rsid w:val="000D4437"/>
    <w:rsid w:val="00150A79"/>
    <w:rsid w:val="001559D1"/>
    <w:rsid w:val="00173FCF"/>
    <w:rsid w:val="00174698"/>
    <w:rsid w:val="002D2C16"/>
    <w:rsid w:val="00322DB2"/>
    <w:rsid w:val="003A4453"/>
    <w:rsid w:val="003B4558"/>
    <w:rsid w:val="00467496"/>
    <w:rsid w:val="0052129F"/>
    <w:rsid w:val="00604AA7"/>
    <w:rsid w:val="00773E6B"/>
    <w:rsid w:val="007B4178"/>
    <w:rsid w:val="00886BEA"/>
    <w:rsid w:val="008D3B6C"/>
    <w:rsid w:val="00903794"/>
    <w:rsid w:val="00AD42EE"/>
    <w:rsid w:val="00AF30C9"/>
    <w:rsid w:val="00B81BD4"/>
    <w:rsid w:val="00B831EB"/>
    <w:rsid w:val="00BD5EA1"/>
    <w:rsid w:val="00C64281"/>
    <w:rsid w:val="00C753F6"/>
    <w:rsid w:val="00C966B4"/>
    <w:rsid w:val="00CB165D"/>
    <w:rsid w:val="00CC07E8"/>
    <w:rsid w:val="00CE42B5"/>
    <w:rsid w:val="00E17A71"/>
    <w:rsid w:val="00F462CD"/>
    <w:rsid w:val="00F81CD1"/>
    <w:rsid w:val="00F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C11F5"/>
  <w15:docId w15:val="{8850B6D4-1A47-4E41-9175-F7B0C232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4F81BD"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365F91"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F81BD"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95B3D7" w:themeColor="accent1" w:themeTint="99"/>
          <w:bottom w:val="nil"/>
          <w:right w:val="single" w:sz="4" w:space="0" w:color="95B3D7" w:themeColor="accent1" w:themeTint="99"/>
          <w:insideH w:val="nil"/>
          <w:insideV w:val="nil"/>
          <w:tl2br w:val="nil"/>
          <w:tr2bl w:val="nil"/>
        </w:tcBorders>
        <w:shd w:val="clear" w:color="auto" w:fill="4F81BD"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244061"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character" w:styleId="Strong">
    <w:name w:val="Strong"/>
    <w:basedOn w:val="DefaultParagraphFont"/>
    <w:uiPriority w:val="22"/>
    <w:qFormat/>
    <w:rsid w:val="008D3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rown\AppData\Roaming\Microsoft\Templates\Family%20photo%20calendar%20(any%20year).dotm" TargetMode="External"/></Relationships>
</file>

<file path=word/theme/theme1.xml><?xml version="1.0" encoding="utf-8"?>
<a:theme xmlns:a="http://schemas.openxmlformats.org/drawingml/2006/main" name="Calendar">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81FF-7D30-4BCC-88C0-41257B4E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52</TotalTime>
  <Pages>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Veandrea Brown</dc:creator>
  <cp:keywords/>
  <cp:lastModifiedBy>Veandrea Brown</cp:lastModifiedBy>
  <cp:revision>9</cp:revision>
  <dcterms:created xsi:type="dcterms:W3CDTF">2020-03-29T01:25:00Z</dcterms:created>
  <dcterms:modified xsi:type="dcterms:W3CDTF">2020-03-29T03:14:00Z</dcterms:modified>
  <cp:version/>
</cp:coreProperties>
</file>